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9ED" w:rsidRPr="007159A7" w:rsidRDefault="00CA393C" w:rsidP="009D6610">
      <w:pPr>
        <w:widowControl w:val="0"/>
        <w:spacing w:after="120" w:line="240" w:lineRule="auto"/>
        <w:jc w:val="both"/>
        <w:rPr>
          <w:rFonts w:ascii="Times New Roman" w:hAnsi="Times New Roman" w:cs="Times New Roman"/>
        </w:rPr>
      </w:pPr>
      <w:bookmarkStart w:id="0" w:name="_GoBack"/>
      <w:bookmarkEnd w:id="0"/>
      <w:r>
        <w:rPr>
          <w:rFonts w:ascii="Times New Roman" w:hAnsi="Times New Roman" w:cs="Times New Roman"/>
          <w:b/>
          <w:bCs/>
        </w:rPr>
        <w:t>SAMSUN</w:t>
      </w:r>
      <w:r w:rsidR="00CB39ED" w:rsidRPr="007159A7">
        <w:rPr>
          <w:rFonts w:ascii="Times New Roman" w:hAnsi="Times New Roman" w:cs="Times New Roman"/>
          <w:b/>
          <w:bCs/>
        </w:rPr>
        <w:t xml:space="preserve"> ÜNİVERSİTESİ’NE </w:t>
      </w:r>
      <w:r w:rsidR="00454E58" w:rsidRPr="00313222">
        <w:rPr>
          <w:rFonts w:ascii="Times New Roman" w:hAnsi="Times New Roman" w:cs="Times New Roman"/>
          <w:b/>
          <w:bCs/>
        </w:rPr>
        <w:t>BAĞLI</w:t>
      </w:r>
      <w:r w:rsidR="0009557E" w:rsidRPr="00313222">
        <w:rPr>
          <w:rFonts w:ascii="Times New Roman" w:hAnsi="Times New Roman" w:cs="Times New Roman"/>
          <w:b/>
          <w:bCs/>
        </w:rPr>
        <w:t xml:space="preserve"> BİNALARDAKİ</w:t>
      </w:r>
      <w:r w:rsidR="002635D1">
        <w:rPr>
          <w:rFonts w:ascii="Times New Roman" w:hAnsi="Times New Roman" w:cs="Times New Roman"/>
          <w:b/>
          <w:bCs/>
        </w:rPr>
        <w:t xml:space="preserve"> </w:t>
      </w:r>
      <w:r w:rsidR="00064BCA">
        <w:rPr>
          <w:rFonts w:ascii="Times New Roman" w:hAnsi="Times New Roman" w:cs="Times New Roman"/>
          <w:b/>
          <w:bCs/>
        </w:rPr>
        <w:t>5</w:t>
      </w:r>
      <w:r w:rsidR="00515C53" w:rsidRPr="00313222">
        <w:rPr>
          <w:rFonts w:ascii="Times New Roman" w:hAnsi="Times New Roman" w:cs="Times New Roman"/>
          <w:b/>
          <w:bCs/>
        </w:rPr>
        <w:t xml:space="preserve"> ADET </w:t>
      </w:r>
      <w:r w:rsidR="0009557E" w:rsidRPr="00313222">
        <w:rPr>
          <w:rFonts w:ascii="Times New Roman" w:hAnsi="Times New Roman" w:cs="Times New Roman"/>
          <w:b/>
          <w:bCs/>
        </w:rPr>
        <w:t xml:space="preserve">KOMPANZASYON </w:t>
      </w:r>
      <w:r w:rsidR="003025E9" w:rsidRPr="00313222">
        <w:rPr>
          <w:rFonts w:ascii="Times New Roman" w:hAnsi="Times New Roman" w:cs="Times New Roman"/>
          <w:b/>
          <w:bCs/>
        </w:rPr>
        <w:t>SİSTEMİ</w:t>
      </w:r>
      <w:r w:rsidR="00515C53" w:rsidRPr="00313222">
        <w:rPr>
          <w:rFonts w:ascii="Times New Roman" w:hAnsi="Times New Roman" w:cs="Times New Roman"/>
          <w:b/>
          <w:bCs/>
        </w:rPr>
        <w:t>NİN</w:t>
      </w:r>
      <w:r w:rsidR="002635D1">
        <w:rPr>
          <w:rFonts w:ascii="Times New Roman" w:hAnsi="Times New Roman" w:cs="Times New Roman"/>
          <w:b/>
          <w:bCs/>
        </w:rPr>
        <w:t xml:space="preserve"> </w:t>
      </w:r>
      <w:r w:rsidR="00454E58" w:rsidRPr="00313222">
        <w:rPr>
          <w:rFonts w:ascii="Times New Roman" w:hAnsi="Times New Roman" w:cs="Times New Roman"/>
          <w:b/>
          <w:bCs/>
        </w:rPr>
        <w:t>İŞLETMEYE YÖNELİK</w:t>
      </w:r>
      <w:r w:rsidR="00CB39ED" w:rsidRPr="00313222">
        <w:rPr>
          <w:rFonts w:ascii="Times New Roman" w:hAnsi="Times New Roman" w:cs="Times New Roman"/>
          <w:b/>
          <w:bCs/>
        </w:rPr>
        <w:t xml:space="preserve"> BAKIM VE</w:t>
      </w:r>
      <w:r w:rsidR="00454E58" w:rsidRPr="007159A7">
        <w:rPr>
          <w:rFonts w:ascii="Times New Roman" w:hAnsi="Times New Roman" w:cs="Times New Roman"/>
          <w:b/>
          <w:bCs/>
        </w:rPr>
        <w:t xml:space="preserve">ONARIM </w:t>
      </w:r>
      <w:r w:rsidR="00CB39ED" w:rsidRPr="007159A7">
        <w:rPr>
          <w:rFonts w:ascii="Times New Roman" w:hAnsi="Times New Roman" w:cs="Times New Roman"/>
          <w:b/>
          <w:bCs/>
        </w:rPr>
        <w:t>HİZMETİ İŞİNE AİT</w:t>
      </w:r>
      <w:r w:rsidR="002635D1">
        <w:rPr>
          <w:rFonts w:ascii="Times New Roman" w:hAnsi="Times New Roman" w:cs="Times New Roman"/>
          <w:b/>
          <w:bCs/>
        </w:rPr>
        <w:t xml:space="preserve"> </w:t>
      </w:r>
      <w:r w:rsidR="00CB39ED" w:rsidRPr="007159A7">
        <w:rPr>
          <w:rFonts w:ascii="Times New Roman" w:hAnsi="Times New Roman" w:cs="Times New Roman"/>
          <w:b/>
        </w:rPr>
        <w:t>TEKNİK ŞARTNAME</w:t>
      </w:r>
    </w:p>
    <w:p w:rsidR="00CB39ED" w:rsidRPr="007159A7" w:rsidRDefault="00CB39ED" w:rsidP="009D6610">
      <w:pPr>
        <w:spacing w:after="120" w:line="240" w:lineRule="atLeast"/>
        <w:jc w:val="both"/>
        <w:rPr>
          <w:rFonts w:ascii="Times New Roman" w:hAnsi="Times New Roman" w:cs="Times New Roman"/>
        </w:rPr>
      </w:pPr>
      <w:r w:rsidRPr="007159A7">
        <w:rPr>
          <w:rFonts w:ascii="Times New Roman" w:hAnsi="Times New Roman" w:cs="Times New Roman"/>
          <w:b/>
        </w:rPr>
        <w:t>KONU</w:t>
      </w:r>
      <w:r w:rsidRPr="007159A7">
        <w:rPr>
          <w:rFonts w:ascii="Times New Roman" w:hAnsi="Times New Roman" w:cs="Times New Roman"/>
        </w:rPr>
        <w:t xml:space="preserve">: </w:t>
      </w:r>
      <w:r w:rsidR="00CF08C4">
        <w:rPr>
          <w:rFonts w:ascii="Times New Roman" w:hAnsi="Times New Roman" w:cs="Times New Roman"/>
        </w:rPr>
        <w:t>Samsun Üniversitesi</w:t>
      </w:r>
      <w:r w:rsidRPr="007159A7">
        <w:rPr>
          <w:rFonts w:ascii="Times New Roman" w:hAnsi="Times New Roman" w:cs="Times New Roman"/>
        </w:rPr>
        <w:t xml:space="preserve"> Rektörlüğü</w:t>
      </w:r>
      <w:r w:rsidR="00781D07" w:rsidRPr="007159A7">
        <w:rPr>
          <w:rFonts w:ascii="Times New Roman" w:hAnsi="Times New Roman" w:cs="Times New Roman"/>
        </w:rPr>
        <w:t xml:space="preserve"> ve bağlı birimlerinde bulunan</w:t>
      </w:r>
      <w:r w:rsidRPr="007159A7">
        <w:rPr>
          <w:rFonts w:ascii="Times New Roman" w:hAnsi="Times New Roman" w:cs="Times New Roman"/>
        </w:rPr>
        <w:t xml:space="preserve"> aşağıda özellikleri belirtilen </w:t>
      </w:r>
      <w:r w:rsidRPr="00313222">
        <w:rPr>
          <w:rFonts w:ascii="Times New Roman" w:hAnsi="Times New Roman" w:cs="Times New Roman"/>
        </w:rPr>
        <w:t xml:space="preserve">toplam </w:t>
      </w:r>
      <w:r w:rsidR="00064BCA">
        <w:rPr>
          <w:rFonts w:ascii="Times New Roman" w:hAnsi="Times New Roman" w:cs="Times New Roman"/>
        </w:rPr>
        <w:t>5 (Beş</w:t>
      </w:r>
      <w:r w:rsidRPr="00313222">
        <w:rPr>
          <w:rFonts w:ascii="Times New Roman" w:hAnsi="Times New Roman" w:cs="Times New Roman"/>
        </w:rPr>
        <w:t>) adet</w:t>
      </w:r>
      <w:r w:rsidR="002635D1">
        <w:rPr>
          <w:rFonts w:ascii="Times New Roman" w:hAnsi="Times New Roman" w:cs="Times New Roman"/>
        </w:rPr>
        <w:t xml:space="preserve"> </w:t>
      </w:r>
      <w:r w:rsidR="00064BCA">
        <w:rPr>
          <w:rFonts w:ascii="Times New Roman" w:hAnsi="Times New Roman" w:cs="Times New Roman"/>
        </w:rPr>
        <w:t>K</w:t>
      </w:r>
      <w:r w:rsidR="00C31C58" w:rsidRPr="007159A7">
        <w:rPr>
          <w:rFonts w:ascii="Times New Roman" w:hAnsi="Times New Roman" w:cs="Times New Roman"/>
        </w:rPr>
        <w:t>ompanzasyon</w:t>
      </w:r>
      <w:r w:rsidR="002635D1">
        <w:rPr>
          <w:rFonts w:ascii="Times New Roman" w:hAnsi="Times New Roman" w:cs="Times New Roman"/>
        </w:rPr>
        <w:t xml:space="preserve"> </w:t>
      </w:r>
      <w:r w:rsidR="00CF08C4">
        <w:rPr>
          <w:rFonts w:ascii="Times New Roman" w:hAnsi="Times New Roman" w:cs="Times New Roman"/>
        </w:rPr>
        <w:t>S</w:t>
      </w:r>
      <w:r w:rsidR="00BE0411" w:rsidRPr="007159A7">
        <w:rPr>
          <w:rFonts w:ascii="Times New Roman" w:hAnsi="Times New Roman" w:cs="Times New Roman"/>
        </w:rPr>
        <w:t>isteminin</w:t>
      </w:r>
      <w:r w:rsidR="002635D1">
        <w:rPr>
          <w:rFonts w:ascii="Times New Roman" w:hAnsi="Times New Roman" w:cs="Times New Roman"/>
        </w:rPr>
        <w:t xml:space="preserve"> </w:t>
      </w:r>
      <w:r w:rsidR="005C6E1E" w:rsidRPr="007159A7">
        <w:rPr>
          <w:rFonts w:ascii="Times New Roman" w:hAnsi="Times New Roman" w:cs="Times New Roman"/>
        </w:rPr>
        <w:t>işletmeye</w:t>
      </w:r>
      <w:r w:rsidR="00AB6270" w:rsidRPr="007159A7">
        <w:rPr>
          <w:rFonts w:ascii="Times New Roman" w:hAnsi="Times New Roman" w:cs="Times New Roman"/>
        </w:rPr>
        <w:t xml:space="preserve"> yönelik</w:t>
      </w:r>
      <w:r w:rsidR="005C6E1E" w:rsidRPr="007159A7">
        <w:rPr>
          <w:rFonts w:ascii="Times New Roman" w:hAnsi="Times New Roman" w:cs="Times New Roman"/>
        </w:rPr>
        <w:t xml:space="preserve"> bakım ve onarım</w:t>
      </w:r>
      <w:r w:rsidRPr="007159A7">
        <w:rPr>
          <w:rFonts w:ascii="Times New Roman" w:hAnsi="Times New Roman" w:cs="Times New Roman"/>
        </w:rPr>
        <w:t xml:space="preserve"> hizmeti işi.</w:t>
      </w:r>
    </w:p>
    <w:p w:rsidR="00923DFA" w:rsidRPr="007159A7" w:rsidRDefault="00923DFA" w:rsidP="009D6610">
      <w:pPr>
        <w:pStyle w:val="Default"/>
        <w:jc w:val="both"/>
        <w:rPr>
          <w:rFonts w:ascii="Times New Roman" w:hAnsi="Times New Roman" w:cs="Times New Roman"/>
          <w:color w:val="auto"/>
          <w:sz w:val="22"/>
          <w:szCs w:val="22"/>
        </w:rPr>
      </w:pPr>
    </w:p>
    <w:tbl>
      <w:tblPr>
        <w:tblStyle w:val="TabloKlavuzu"/>
        <w:tblW w:w="8082" w:type="dxa"/>
        <w:jc w:val="center"/>
        <w:tblLook w:val="04A0" w:firstRow="1" w:lastRow="0" w:firstColumn="1" w:lastColumn="0" w:noHBand="0" w:noVBand="1"/>
      </w:tblPr>
      <w:tblGrid>
        <w:gridCol w:w="2896"/>
        <w:gridCol w:w="1803"/>
        <w:gridCol w:w="1590"/>
        <w:gridCol w:w="1793"/>
      </w:tblGrid>
      <w:tr w:rsidR="00B278A9" w:rsidRPr="007159A7" w:rsidTr="00227EEA">
        <w:trPr>
          <w:trHeight w:val="450"/>
          <w:jc w:val="center"/>
        </w:trPr>
        <w:tc>
          <w:tcPr>
            <w:tcW w:w="2896" w:type="dxa"/>
            <w:vAlign w:val="center"/>
          </w:tcPr>
          <w:p w:rsidR="00B278A9" w:rsidRPr="007159A7" w:rsidRDefault="00B278A9" w:rsidP="009D6610">
            <w:pPr>
              <w:pStyle w:val="Default"/>
              <w:ind w:left="142"/>
              <w:jc w:val="both"/>
              <w:rPr>
                <w:rFonts w:ascii="Times New Roman" w:hAnsi="Times New Roman" w:cs="Times New Roman"/>
                <w:b/>
                <w:color w:val="auto"/>
                <w:sz w:val="22"/>
                <w:szCs w:val="22"/>
              </w:rPr>
            </w:pPr>
            <w:r w:rsidRPr="007159A7">
              <w:rPr>
                <w:rFonts w:ascii="Times New Roman" w:hAnsi="Times New Roman" w:cs="Times New Roman"/>
                <w:b/>
                <w:color w:val="auto"/>
                <w:sz w:val="22"/>
                <w:szCs w:val="22"/>
              </w:rPr>
              <w:t>Yeri - Adresi</w:t>
            </w:r>
          </w:p>
        </w:tc>
        <w:tc>
          <w:tcPr>
            <w:tcW w:w="1803" w:type="dxa"/>
            <w:vAlign w:val="center"/>
          </w:tcPr>
          <w:p w:rsidR="00B278A9" w:rsidRPr="007159A7" w:rsidRDefault="00B278A9" w:rsidP="009D6610">
            <w:pPr>
              <w:pStyle w:val="Default"/>
              <w:jc w:val="both"/>
              <w:rPr>
                <w:rFonts w:ascii="Times New Roman" w:hAnsi="Times New Roman" w:cs="Times New Roman"/>
                <w:b/>
                <w:color w:val="auto"/>
                <w:sz w:val="22"/>
                <w:szCs w:val="22"/>
              </w:rPr>
            </w:pPr>
            <w:r w:rsidRPr="007159A7">
              <w:rPr>
                <w:rFonts w:ascii="Times New Roman" w:hAnsi="Times New Roman" w:cs="Times New Roman"/>
                <w:b/>
                <w:color w:val="auto"/>
                <w:sz w:val="22"/>
                <w:szCs w:val="22"/>
              </w:rPr>
              <w:t>Kompanzasyon Sistemi Kademe Sayısı</w:t>
            </w:r>
          </w:p>
        </w:tc>
        <w:tc>
          <w:tcPr>
            <w:tcW w:w="1590" w:type="dxa"/>
            <w:vAlign w:val="center"/>
          </w:tcPr>
          <w:p w:rsidR="00B278A9" w:rsidRPr="007159A7" w:rsidRDefault="00B278A9" w:rsidP="009D6610">
            <w:pPr>
              <w:pStyle w:val="Default"/>
              <w:jc w:val="both"/>
              <w:rPr>
                <w:rFonts w:ascii="Times New Roman" w:hAnsi="Times New Roman" w:cs="Times New Roman"/>
                <w:b/>
                <w:color w:val="auto"/>
                <w:sz w:val="22"/>
                <w:szCs w:val="22"/>
              </w:rPr>
            </w:pPr>
            <w:r w:rsidRPr="007159A7">
              <w:rPr>
                <w:rFonts w:ascii="Times New Roman" w:hAnsi="Times New Roman" w:cs="Times New Roman"/>
                <w:b/>
                <w:color w:val="auto"/>
                <w:sz w:val="22"/>
                <w:szCs w:val="22"/>
              </w:rPr>
              <w:t>Toplam Kondansatör Gücü(kVAR)</w:t>
            </w:r>
          </w:p>
        </w:tc>
        <w:tc>
          <w:tcPr>
            <w:tcW w:w="1793" w:type="dxa"/>
          </w:tcPr>
          <w:p w:rsidR="00B278A9" w:rsidRPr="007159A7" w:rsidRDefault="00B278A9" w:rsidP="009D6610">
            <w:pPr>
              <w:pStyle w:val="Default"/>
              <w:jc w:val="both"/>
              <w:rPr>
                <w:rFonts w:ascii="Times New Roman" w:hAnsi="Times New Roman" w:cs="Times New Roman"/>
                <w:b/>
                <w:color w:val="auto"/>
                <w:sz w:val="22"/>
                <w:szCs w:val="22"/>
              </w:rPr>
            </w:pPr>
            <w:r w:rsidRPr="007159A7">
              <w:rPr>
                <w:rFonts w:ascii="Times New Roman" w:hAnsi="Times New Roman" w:cs="Times New Roman"/>
                <w:b/>
                <w:color w:val="auto"/>
                <w:sz w:val="22"/>
                <w:szCs w:val="22"/>
              </w:rPr>
              <w:t>Fatura Sözleşme Hesap No.</w:t>
            </w:r>
            <w:r w:rsidR="00284E39">
              <w:rPr>
                <w:rFonts w:ascii="Times New Roman" w:hAnsi="Times New Roman" w:cs="Times New Roman"/>
                <w:b/>
                <w:color w:val="auto"/>
                <w:sz w:val="22"/>
                <w:szCs w:val="22"/>
              </w:rPr>
              <w:t>/Tesisat No</w:t>
            </w:r>
          </w:p>
        </w:tc>
      </w:tr>
      <w:tr w:rsidR="00B278A9" w:rsidRPr="007159A7" w:rsidTr="002635D1">
        <w:trPr>
          <w:trHeight w:val="867"/>
          <w:jc w:val="center"/>
        </w:trPr>
        <w:tc>
          <w:tcPr>
            <w:tcW w:w="2896" w:type="dxa"/>
          </w:tcPr>
          <w:p w:rsidR="00B278A9" w:rsidRPr="0087512A" w:rsidRDefault="00064BCA" w:rsidP="0087512A">
            <w:pPr>
              <w:pStyle w:val="Default"/>
              <w:rPr>
                <w:rFonts w:ascii="Times New Roman" w:hAnsi="Times New Roman" w:cs="Times New Roman"/>
                <w:color w:val="auto"/>
                <w:sz w:val="22"/>
                <w:szCs w:val="22"/>
              </w:rPr>
            </w:pPr>
            <w:r w:rsidRPr="0087512A">
              <w:rPr>
                <w:rFonts w:ascii="Times New Roman" w:hAnsi="Times New Roman" w:cs="Times New Roman"/>
                <w:color w:val="auto"/>
                <w:sz w:val="22"/>
                <w:szCs w:val="22"/>
              </w:rPr>
              <w:t>Canik</w:t>
            </w:r>
            <w:r w:rsidR="0087512A" w:rsidRPr="0087512A">
              <w:rPr>
                <w:rFonts w:ascii="Times New Roman" w:hAnsi="Times New Roman" w:cs="Times New Roman"/>
                <w:color w:val="auto"/>
                <w:sz w:val="22"/>
                <w:szCs w:val="22"/>
              </w:rPr>
              <w:t xml:space="preserve"> Rektörlük</w:t>
            </w:r>
            <w:r w:rsidRPr="0087512A">
              <w:rPr>
                <w:rFonts w:ascii="Times New Roman" w:hAnsi="Times New Roman" w:cs="Times New Roman"/>
                <w:color w:val="auto"/>
                <w:sz w:val="22"/>
                <w:szCs w:val="22"/>
              </w:rPr>
              <w:t xml:space="preserve"> -2.kat</w:t>
            </w:r>
            <w:r w:rsidR="0087512A" w:rsidRPr="0087512A">
              <w:rPr>
                <w:rFonts w:ascii="Times New Roman" w:hAnsi="Times New Roman" w:cs="Times New Roman"/>
                <w:color w:val="auto"/>
                <w:sz w:val="22"/>
                <w:szCs w:val="22"/>
              </w:rPr>
              <w:t xml:space="preserve"> pano odası</w:t>
            </w:r>
          </w:p>
          <w:p w:rsidR="0087512A" w:rsidRPr="0087512A" w:rsidRDefault="0087512A" w:rsidP="0087512A">
            <w:pPr>
              <w:pStyle w:val="Default"/>
              <w:rPr>
                <w:rFonts w:ascii="Times New Roman" w:hAnsi="Times New Roman" w:cs="Times New Roman"/>
                <w:color w:val="auto"/>
                <w:sz w:val="20"/>
                <w:szCs w:val="20"/>
              </w:rPr>
            </w:pPr>
            <w:r w:rsidRPr="0087512A">
              <w:rPr>
                <w:rFonts w:ascii="Times New Roman" w:hAnsi="Times New Roman" w:cs="Times New Roman"/>
                <w:sz w:val="20"/>
                <w:szCs w:val="20"/>
              </w:rPr>
              <w:t>GÜRGENYATAK MH. - 1YoluNO:72/ 1CANİK/SAMSUN</w:t>
            </w:r>
          </w:p>
        </w:tc>
        <w:tc>
          <w:tcPr>
            <w:tcW w:w="1803" w:type="dxa"/>
            <w:vAlign w:val="center"/>
          </w:tcPr>
          <w:p w:rsidR="00B278A9" w:rsidRPr="007159A7" w:rsidRDefault="00CF08C4" w:rsidP="00CF08C4">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18</w:t>
            </w:r>
          </w:p>
        </w:tc>
        <w:tc>
          <w:tcPr>
            <w:tcW w:w="1590" w:type="dxa"/>
            <w:vAlign w:val="center"/>
          </w:tcPr>
          <w:p w:rsidR="00B278A9" w:rsidRPr="007159A7" w:rsidRDefault="00CF08C4" w:rsidP="0087512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830</w:t>
            </w:r>
          </w:p>
        </w:tc>
        <w:tc>
          <w:tcPr>
            <w:tcW w:w="1793" w:type="dxa"/>
            <w:vAlign w:val="center"/>
          </w:tcPr>
          <w:p w:rsidR="00284E39" w:rsidRDefault="00284E39" w:rsidP="002635D1">
            <w:pPr>
              <w:pStyle w:val="Default"/>
              <w:jc w:val="center"/>
            </w:pPr>
            <w:r>
              <w:t>4003071416/</w:t>
            </w:r>
          </w:p>
          <w:p w:rsidR="00B278A9" w:rsidRPr="007159A7" w:rsidRDefault="00284E39" w:rsidP="002635D1">
            <w:pPr>
              <w:pStyle w:val="Default"/>
              <w:jc w:val="center"/>
              <w:rPr>
                <w:rFonts w:ascii="Times New Roman" w:hAnsi="Times New Roman" w:cs="Times New Roman"/>
                <w:color w:val="auto"/>
                <w:sz w:val="22"/>
                <w:szCs w:val="22"/>
              </w:rPr>
            </w:pPr>
            <w:r>
              <w:t>4200024440</w:t>
            </w:r>
          </w:p>
        </w:tc>
      </w:tr>
      <w:tr w:rsidR="00B278A9" w:rsidRPr="007159A7" w:rsidTr="002635D1">
        <w:trPr>
          <w:trHeight w:val="857"/>
          <w:jc w:val="center"/>
        </w:trPr>
        <w:tc>
          <w:tcPr>
            <w:tcW w:w="2896" w:type="dxa"/>
          </w:tcPr>
          <w:p w:rsidR="00064BCA" w:rsidRPr="0087512A" w:rsidRDefault="00064BCA" w:rsidP="0087512A">
            <w:pPr>
              <w:pStyle w:val="Default"/>
              <w:rPr>
                <w:rFonts w:ascii="Times New Roman" w:hAnsi="Times New Roman" w:cs="Times New Roman"/>
                <w:color w:val="auto"/>
                <w:sz w:val="22"/>
                <w:szCs w:val="22"/>
              </w:rPr>
            </w:pPr>
            <w:r w:rsidRPr="0087512A">
              <w:rPr>
                <w:rFonts w:ascii="Times New Roman" w:hAnsi="Times New Roman" w:cs="Times New Roman"/>
                <w:color w:val="auto"/>
                <w:sz w:val="22"/>
                <w:szCs w:val="22"/>
              </w:rPr>
              <w:t>Canik Sosyal Tesis</w:t>
            </w:r>
            <w:r w:rsidR="0087512A" w:rsidRPr="0087512A">
              <w:rPr>
                <w:rFonts w:ascii="Times New Roman" w:hAnsi="Times New Roman" w:cs="Times New Roman"/>
                <w:color w:val="auto"/>
                <w:sz w:val="22"/>
                <w:szCs w:val="22"/>
              </w:rPr>
              <w:t>-</w:t>
            </w:r>
            <w:r w:rsidR="0087512A" w:rsidRPr="0087512A">
              <w:rPr>
                <w:rFonts w:ascii="Times New Roman" w:hAnsi="Times New Roman" w:cs="Times New Roman"/>
                <w:sz w:val="20"/>
                <w:szCs w:val="20"/>
              </w:rPr>
              <w:t>GÜRGENYATAK MH.  1Yolu NO:72/1 CANİKSAMSUN</w:t>
            </w:r>
          </w:p>
        </w:tc>
        <w:tc>
          <w:tcPr>
            <w:tcW w:w="1803" w:type="dxa"/>
            <w:vAlign w:val="center"/>
          </w:tcPr>
          <w:p w:rsidR="00B278A9" w:rsidRPr="007159A7" w:rsidRDefault="00181DD7" w:rsidP="0087512A">
            <w:pPr>
              <w:pStyle w:val="Default"/>
              <w:jc w:val="center"/>
              <w:rPr>
                <w:rFonts w:ascii="Times New Roman" w:hAnsi="Times New Roman" w:cs="Times New Roman"/>
                <w:color w:val="auto"/>
                <w:sz w:val="22"/>
                <w:szCs w:val="22"/>
              </w:rPr>
            </w:pPr>
            <w:r w:rsidRPr="007159A7">
              <w:rPr>
                <w:rFonts w:ascii="Times New Roman" w:hAnsi="Times New Roman" w:cs="Times New Roman"/>
                <w:color w:val="auto"/>
                <w:sz w:val="22"/>
                <w:szCs w:val="22"/>
              </w:rPr>
              <w:t>12</w:t>
            </w:r>
          </w:p>
        </w:tc>
        <w:tc>
          <w:tcPr>
            <w:tcW w:w="1590" w:type="dxa"/>
            <w:vAlign w:val="center"/>
          </w:tcPr>
          <w:p w:rsidR="00B278A9" w:rsidRPr="007159A7" w:rsidRDefault="003D74D1" w:rsidP="0087512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135</w:t>
            </w:r>
          </w:p>
        </w:tc>
        <w:tc>
          <w:tcPr>
            <w:tcW w:w="1793" w:type="dxa"/>
            <w:vAlign w:val="center"/>
          </w:tcPr>
          <w:p w:rsidR="00284E39" w:rsidRDefault="00284E39" w:rsidP="00284E39">
            <w:pPr>
              <w:pStyle w:val="Default"/>
              <w:jc w:val="center"/>
            </w:pPr>
            <w:r>
              <w:t>4003071416/</w:t>
            </w:r>
          </w:p>
          <w:p w:rsidR="00B278A9" w:rsidRPr="007159A7" w:rsidRDefault="00284E39" w:rsidP="00284E39">
            <w:pPr>
              <w:pStyle w:val="Default"/>
              <w:jc w:val="center"/>
              <w:rPr>
                <w:rFonts w:ascii="Times New Roman" w:hAnsi="Times New Roman" w:cs="Times New Roman"/>
                <w:color w:val="auto"/>
                <w:sz w:val="22"/>
                <w:szCs w:val="22"/>
              </w:rPr>
            </w:pPr>
            <w:r>
              <w:t>4200024440</w:t>
            </w:r>
          </w:p>
        </w:tc>
      </w:tr>
      <w:tr w:rsidR="00B278A9" w:rsidRPr="007159A7" w:rsidTr="002635D1">
        <w:trPr>
          <w:trHeight w:val="550"/>
          <w:jc w:val="center"/>
        </w:trPr>
        <w:tc>
          <w:tcPr>
            <w:tcW w:w="2896" w:type="dxa"/>
          </w:tcPr>
          <w:p w:rsidR="00B278A9" w:rsidRPr="0087512A" w:rsidRDefault="00064BCA" w:rsidP="0087512A">
            <w:pPr>
              <w:pStyle w:val="Default"/>
              <w:rPr>
                <w:rFonts w:ascii="Times New Roman" w:hAnsi="Times New Roman" w:cs="Times New Roman"/>
                <w:color w:val="auto"/>
                <w:sz w:val="22"/>
                <w:szCs w:val="22"/>
              </w:rPr>
            </w:pPr>
            <w:r w:rsidRPr="0087512A">
              <w:rPr>
                <w:rFonts w:ascii="Times New Roman" w:hAnsi="Times New Roman" w:cs="Times New Roman"/>
                <w:color w:val="auto"/>
                <w:sz w:val="22"/>
                <w:szCs w:val="22"/>
              </w:rPr>
              <w:t>Ballıca Havacılık Fakültesi-1</w:t>
            </w:r>
          </w:p>
          <w:p w:rsidR="0087512A" w:rsidRPr="0087512A" w:rsidRDefault="0087512A" w:rsidP="0087512A">
            <w:pPr>
              <w:pStyle w:val="Default"/>
              <w:rPr>
                <w:rFonts w:ascii="Times New Roman" w:hAnsi="Times New Roman" w:cs="Times New Roman"/>
                <w:color w:val="auto"/>
                <w:sz w:val="20"/>
                <w:szCs w:val="20"/>
              </w:rPr>
            </w:pPr>
            <w:r w:rsidRPr="0087512A">
              <w:rPr>
                <w:rFonts w:ascii="Times New Roman" w:hAnsi="Times New Roman" w:cs="Times New Roman"/>
                <w:sz w:val="20"/>
                <w:szCs w:val="20"/>
              </w:rPr>
              <w:t>İSTİKLAL MH.DENİZEVLERİCad.NO: OMÜHAV.U/ 1 ONDOKUZMAYIS SAMSUN</w:t>
            </w:r>
          </w:p>
        </w:tc>
        <w:tc>
          <w:tcPr>
            <w:tcW w:w="1803" w:type="dxa"/>
            <w:vAlign w:val="center"/>
          </w:tcPr>
          <w:p w:rsidR="00B278A9" w:rsidRPr="007159A7" w:rsidRDefault="00B404E4" w:rsidP="009B4076">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18</w:t>
            </w:r>
          </w:p>
        </w:tc>
        <w:tc>
          <w:tcPr>
            <w:tcW w:w="1590" w:type="dxa"/>
            <w:vAlign w:val="center"/>
          </w:tcPr>
          <w:p w:rsidR="00B278A9" w:rsidRPr="007159A7" w:rsidRDefault="00B404E4" w:rsidP="0087512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210</w:t>
            </w:r>
          </w:p>
        </w:tc>
        <w:tc>
          <w:tcPr>
            <w:tcW w:w="1793" w:type="dxa"/>
            <w:vAlign w:val="center"/>
          </w:tcPr>
          <w:p w:rsidR="00284E39" w:rsidRDefault="00284E39" w:rsidP="002635D1">
            <w:pPr>
              <w:pStyle w:val="Default"/>
              <w:jc w:val="center"/>
            </w:pPr>
            <w:r>
              <w:t>4003056960/</w:t>
            </w:r>
          </w:p>
          <w:p w:rsidR="00B278A9" w:rsidRPr="007159A7" w:rsidRDefault="00284E39" w:rsidP="002635D1">
            <w:pPr>
              <w:pStyle w:val="Default"/>
              <w:jc w:val="center"/>
              <w:rPr>
                <w:rFonts w:ascii="Times New Roman" w:hAnsi="Times New Roman" w:cs="Times New Roman"/>
                <w:color w:val="auto"/>
                <w:sz w:val="22"/>
                <w:szCs w:val="22"/>
              </w:rPr>
            </w:pPr>
            <w:r>
              <w:t>4201777245</w:t>
            </w:r>
          </w:p>
        </w:tc>
      </w:tr>
      <w:tr w:rsidR="00B278A9" w:rsidRPr="007159A7" w:rsidTr="002635D1">
        <w:trPr>
          <w:trHeight w:val="574"/>
          <w:jc w:val="center"/>
        </w:trPr>
        <w:tc>
          <w:tcPr>
            <w:tcW w:w="2896" w:type="dxa"/>
          </w:tcPr>
          <w:p w:rsidR="00B278A9" w:rsidRPr="0087512A" w:rsidRDefault="00064BCA" w:rsidP="009D6610">
            <w:pPr>
              <w:pStyle w:val="Default"/>
              <w:jc w:val="both"/>
              <w:rPr>
                <w:rFonts w:ascii="Times New Roman" w:hAnsi="Times New Roman" w:cs="Times New Roman"/>
                <w:color w:val="auto"/>
                <w:sz w:val="22"/>
                <w:szCs w:val="22"/>
              </w:rPr>
            </w:pPr>
            <w:r w:rsidRPr="0087512A">
              <w:rPr>
                <w:rFonts w:ascii="Times New Roman" w:hAnsi="Times New Roman" w:cs="Times New Roman"/>
                <w:color w:val="auto"/>
                <w:sz w:val="22"/>
                <w:szCs w:val="22"/>
              </w:rPr>
              <w:t>Kavak Myo</w:t>
            </w:r>
          </w:p>
          <w:p w:rsidR="0087512A" w:rsidRPr="0087512A" w:rsidRDefault="0087512A" w:rsidP="0087512A">
            <w:pPr>
              <w:pStyle w:val="Default"/>
              <w:rPr>
                <w:rFonts w:ascii="Times New Roman" w:hAnsi="Times New Roman" w:cs="Times New Roman"/>
                <w:color w:val="auto"/>
                <w:sz w:val="20"/>
                <w:szCs w:val="20"/>
              </w:rPr>
            </w:pPr>
            <w:r w:rsidRPr="0087512A">
              <w:rPr>
                <w:rFonts w:ascii="Times New Roman" w:hAnsi="Times New Roman" w:cs="Times New Roman"/>
                <w:sz w:val="20"/>
                <w:szCs w:val="20"/>
              </w:rPr>
              <w:t>MEHMETPAŞAMH. 16 Sok.NO: 10/ 1 KAVAKSAMSUN</w:t>
            </w:r>
          </w:p>
        </w:tc>
        <w:tc>
          <w:tcPr>
            <w:tcW w:w="1803" w:type="dxa"/>
            <w:vAlign w:val="center"/>
          </w:tcPr>
          <w:p w:rsidR="00B278A9" w:rsidRPr="007159A7" w:rsidRDefault="00B278A9" w:rsidP="009B4076">
            <w:pPr>
              <w:pStyle w:val="Default"/>
              <w:jc w:val="center"/>
              <w:rPr>
                <w:rFonts w:ascii="Times New Roman" w:hAnsi="Times New Roman" w:cs="Times New Roman"/>
                <w:color w:val="auto"/>
                <w:sz w:val="22"/>
                <w:szCs w:val="22"/>
              </w:rPr>
            </w:pPr>
            <w:r w:rsidRPr="007159A7">
              <w:rPr>
                <w:rFonts w:ascii="Times New Roman" w:hAnsi="Times New Roman" w:cs="Times New Roman"/>
                <w:color w:val="auto"/>
                <w:sz w:val="22"/>
                <w:szCs w:val="22"/>
              </w:rPr>
              <w:t>12</w:t>
            </w:r>
          </w:p>
        </w:tc>
        <w:tc>
          <w:tcPr>
            <w:tcW w:w="1590" w:type="dxa"/>
            <w:vAlign w:val="center"/>
          </w:tcPr>
          <w:p w:rsidR="00B278A9" w:rsidRPr="007159A7" w:rsidRDefault="00AB7451" w:rsidP="0087512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85</w:t>
            </w:r>
          </w:p>
        </w:tc>
        <w:tc>
          <w:tcPr>
            <w:tcW w:w="1793" w:type="dxa"/>
            <w:vAlign w:val="center"/>
          </w:tcPr>
          <w:p w:rsidR="00B278A9" w:rsidRDefault="00284E39" w:rsidP="002635D1">
            <w:pPr>
              <w:pStyle w:val="Default"/>
              <w:jc w:val="center"/>
            </w:pPr>
            <w:r>
              <w:t>4003056978/</w:t>
            </w:r>
          </w:p>
          <w:p w:rsidR="00284E39" w:rsidRPr="007159A7" w:rsidRDefault="00284E39" w:rsidP="002635D1">
            <w:pPr>
              <w:pStyle w:val="Default"/>
              <w:jc w:val="center"/>
              <w:rPr>
                <w:rFonts w:ascii="Times New Roman" w:hAnsi="Times New Roman" w:cs="Times New Roman"/>
                <w:color w:val="auto"/>
                <w:sz w:val="22"/>
                <w:szCs w:val="22"/>
              </w:rPr>
            </w:pPr>
            <w:r>
              <w:t>4201764440</w:t>
            </w:r>
          </w:p>
        </w:tc>
      </w:tr>
      <w:tr w:rsidR="00B278A9" w:rsidRPr="007159A7" w:rsidTr="002635D1">
        <w:trPr>
          <w:trHeight w:val="574"/>
          <w:jc w:val="center"/>
        </w:trPr>
        <w:tc>
          <w:tcPr>
            <w:tcW w:w="2896" w:type="dxa"/>
          </w:tcPr>
          <w:p w:rsidR="00B278A9" w:rsidRPr="0087512A" w:rsidRDefault="00064BCA" w:rsidP="009D6610">
            <w:pPr>
              <w:pStyle w:val="Default"/>
              <w:jc w:val="both"/>
              <w:rPr>
                <w:rFonts w:ascii="Times New Roman" w:hAnsi="Times New Roman" w:cs="Times New Roman"/>
                <w:color w:val="auto"/>
                <w:sz w:val="22"/>
                <w:szCs w:val="22"/>
              </w:rPr>
            </w:pPr>
            <w:r w:rsidRPr="0087512A">
              <w:rPr>
                <w:rFonts w:ascii="Times New Roman" w:hAnsi="Times New Roman" w:cs="Times New Roman"/>
                <w:color w:val="auto"/>
                <w:sz w:val="22"/>
                <w:szCs w:val="22"/>
              </w:rPr>
              <w:t>Merkez Ofis İlkadım</w:t>
            </w:r>
          </w:p>
          <w:p w:rsidR="0087512A" w:rsidRPr="0087512A" w:rsidRDefault="0087512A" w:rsidP="009D6610">
            <w:pPr>
              <w:pStyle w:val="Default"/>
              <w:jc w:val="both"/>
              <w:rPr>
                <w:rFonts w:ascii="Times New Roman" w:hAnsi="Times New Roman" w:cs="Times New Roman"/>
                <w:color w:val="auto"/>
                <w:sz w:val="20"/>
                <w:szCs w:val="20"/>
              </w:rPr>
            </w:pPr>
            <w:r w:rsidRPr="0087512A">
              <w:rPr>
                <w:rFonts w:ascii="Times New Roman" w:hAnsi="Times New Roman" w:cs="Times New Roman"/>
                <w:sz w:val="20"/>
                <w:szCs w:val="20"/>
              </w:rPr>
              <w:t>ZAFER MH.CUMHURİYETCad.NO: 33/ 0İLKADIM SAMSUN</w:t>
            </w:r>
          </w:p>
        </w:tc>
        <w:tc>
          <w:tcPr>
            <w:tcW w:w="1803" w:type="dxa"/>
            <w:vAlign w:val="center"/>
          </w:tcPr>
          <w:p w:rsidR="00B278A9" w:rsidRPr="007159A7" w:rsidRDefault="00AB7451" w:rsidP="009B4076">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12</w:t>
            </w:r>
          </w:p>
        </w:tc>
        <w:tc>
          <w:tcPr>
            <w:tcW w:w="1590" w:type="dxa"/>
            <w:vAlign w:val="center"/>
          </w:tcPr>
          <w:p w:rsidR="00B278A9" w:rsidRPr="007159A7" w:rsidRDefault="00AB7451" w:rsidP="0087512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37,5</w:t>
            </w:r>
          </w:p>
        </w:tc>
        <w:tc>
          <w:tcPr>
            <w:tcW w:w="1793" w:type="dxa"/>
            <w:vAlign w:val="center"/>
          </w:tcPr>
          <w:p w:rsidR="00AF6911" w:rsidRDefault="00284E39" w:rsidP="000503D7">
            <w:pPr>
              <w:pStyle w:val="Default"/>
            </w:pPr>
            <w:r>
              <w:t>4003011929/</w:t>
            </w:r>
          </w:p>
          <w:p w:rsidR="00284E39" w:rsidRPr="007159A7" w:rsidRDefault="00284E39" w:rsidP="000503D7">
            <w:pPr>
              <w:pStyle w:val="Default"/>
              <w:rPr>
                <w:rFonts w:ascii="Times New Roman" w:hAnsi="Times New Roman" w:cs="Times New Roman"/>
                <w:color w:val="auto"/>
                <w:sz w:val="22"/>
                <w:szCs w:val="22"/>
              </w:rPr>
            </w:pPr>
            <w:r>
              <w:t>4200253186</w:t>
            </w:r>
          </w:p>
        </w:tc>
      </w:tr>
    </w:tbl>
    <w:p w:rsidR="00994F44" w:rsidRPr="007159A7" w:rsidRDefault="00994F44" w:rsidP="009D6610">
      <w:pPr>
        <w:pStyle w:val="Default"/>
        <w:jc w:val="both"/>
        <w:rPr>
          <w:rFonts w:ascii="Times New Roman" w:hAnsi="Times New Roman" w:cs="Times New Roman"/>
          <w:color w:val="auto"/>
          <w:sz w:val="22"/>
          <w:szCs w:val="22"/>
        </w:rPr>
      </w:pPr>
    </w:p>
    <w:p w:rsidR="00454E58" w:rsidRPr="007159A7" w:rsidRDefault="00454E58" w:rsidP="009D6610">
      <w:pPr>
        <w:pStyle w:val="ListeParagraf"/>
        <w:numPr>
          <w:ilvl w:val="0"/>
          <w:numId w:val="1"/>
        </w:numPr>
        <w:spacing w:after="0" w:line="240" w:lineRule="auto"/>
        <w:ind w:left="0" w:firstLine="0"/>
        <w:contextualSpacing w:val="0"/>
        <w:jc w:val="both"/>
        <w:rPr>
          <w:rFonts w:ascii="Times New Roman" w:hAnsi="Times New Roman" w:cs="Times New Roman"/>
        </w:rPr>
      </w:pPr>
      <w:r w:rsidRPr="007159A7">
        <w:rPr>
          <w:rFonts w:ascii="Times New Roman" w:hAnsi="Times New Roman" w:cs="Times New Roman"/>
        </w:rPr>
        <w:t>Yüklenici Firma hiçbir ihtar ve ikaza gerek kalmadan gerekli emniyet tedbirlerini zamanında alacak, kazalardan korunma usul ve çarelerini işçilere öğretecek, kasıt, kusur, ihmal, tedbirsizlik nedeniyle ve ehliyetsiz işçiler çalıştırılmasından dolayı ortaya çıkabilecek kaza ve diğer hususlarda sorumlu olacaktır. Yüklenici 6331 sayılı İş Sağlığı ve İş Güvenliği Kanununa ve bu Kanuna bağlı olarak çıkarılmış ve çıkarılacak olan tüm tüzük, yönetmelik ve genelgelere uygun olarak çalışacak ve işçilerinin sağlığını koruyacak, tehlikeli şartlar altında çalışmalarına meydan vermeyecektir.</w:t>
      </w:r>
      <w:r w:rsidR="00564C24" w:rsidRPr="007159A7">
        <w:rPr>
          <w:rFonts w:ascii="Times New Roman" w:hAnsi="Times New Roman" w:cs="Times New Roman"/>
        </w:rPr>
        <w:t xml:space="preserve"> Yüklenici, iş esnasında Elektrik Kuvvetli Akım Tesisleri Yönetmeliğinin hükümlerince ön görülen can ve mal güvenliğini almaktan sorumludur. </w:t>
      </w:r>
      <w:r w:rsidRPr="007159A7">
        <w:rPr>
          <w:rFonts w:ascii="Times New Roman" w:hAnsi="Times New Roman" w:cs="Times New Roman"/>
        </w:rPr>
        <w:t xml:space="preserve"> Bakım yapmakla görevli personelin uğrayabileceği iş kazaları ile bu kişilerin üçüncü kişilere ve </w:t>
      </w:r>
      <w:r w:rsidR="0011625C" w:rsidRPr="007159A7">
        <w:rPr>
          <w:rFonts w:ascii="Times New Roman" w:hAnsi="Times New Roman" w:cs="Times New Roman"/>
        </w:rPr>
        <w:t>kompanzasyon</w:t>
      </w:r>
      <w:r w:rsidR="00DC599C">
        <w:rPr>
          <w:rFonts w:ascii="Times New Roman" w:hAnsi="Times New Roman" w:cs="Times New Roman"/>
        </w:rPr>
        <w:t xml:space="preserve"> </w:t>
      </w:r>
      <w:r w:rsidR="00BE0411" w:rsidRPr="007159A7">
        <w:rPr>
          <w:rFonts w:ascii="Times New Roman" w:hAnsi="Times New Roman" w:cs="Times New Roman"/>
        </w:rPr>
        <w:t xml:space="preserve">sistemlerine </w:t>
      </w:r>
      <w:r w:rsidRPr="007159A7">
        <w:rPr>
          <w:rFonts w:ascii="Times New Roman" w:hAnsi="Times New Roman" w:cs="Times New Roman"/>
        </w:rPr>
        <w:t>doğrudan ya da dolaylı olarak verecekleri zararlardan yüklenici kusursuz sorumludur.</w:t>
      </w:r>
    </w:p>
    <w:p w:rsidR="00454E58" w:rsidRPr="007159A7" w:rsidRDefault="00454E58" w:rsidP="009D6610">
      <w:pPr>
        <w:pStyle w:val="ListeParagraf"/>
        <w:spacing w:after="0" w:line="240" w:lineRule="auto"/>
        <w:ind w:left="0"/>
        <w:contextualSpacing w:val="0"/>
        <w:jc w:val="both"/>
        <w:rPr>
          <w:rFonts w:ascii="Times New Roman" w:hAnsi="Times New Roman" w:cs="Times New Roman"/>
        </w:rPr>
      </w:pPr>
    </w:p>
    <w:p w:rsidR="00FE1931" w:rsidRPr="007159A7" w:rsidRDefault="00454E58" w:rsidP="009D6610">
      <w:pPr>
        <w:pStyle w:val="ListeParagraf"/>
        <w:numPr>
          <w:ilvl w:val="0"/>
          <w:numId w:val="1"/>
        </w:numPr>
        <w:spacing w:after="0" w:line="240" w:lineRule="auto"/>
        <w:ind w:left="0" w:firstLine="0"/>
        <w:contextualSpacing w:val="0"/>
        <w:jc w:val="both"/>
        <w:rPr>
          <w:rFonts w:ascii="Times New Roman" w:hAnsi="Times New Roman" w:cs="Times New Roman"/>
        </w:rPr>
      </w:pPr>
      <w:r w:rsidRPr="007159A7">
        <w:rPr>
          <w:rFonts w:ascii="Times New Roman" w:eastAsia="Andale Sans UI" w:hAnsi="Times New Roman" w:cs="Times New Roman"/>
          <w:kern w:val="3"/>
          <w:lang w:val="de-DE" w:eastAsia="ja-JP" w:bidi="fa-IR"/>
        </w:rPr>
        <w:t>Yüklenici</w:t>
      </w:r>
      <w:r w:rsidR="00782135">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tarafından</w:t>
      </w:r>
      <w:r w:rsidR="00782135">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çalıştırılacak</w:t>
      </w:r>
      <w:r w:rsidR="00782135">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personelin</w:t>
      </w:r>
      <w:r w:rsidR="00782135">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can</w:t>
      </w:r>
      <w:r w:rsidR="00782135">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güvenliği</w:t>
      </w:r>
      <w:r w:rsidR="00782135">
        <w:rPr>
          <w:rFonts w:ascii="Times New Roman" w:eastAsia="Andale Sans UI" w:hAnsi="Times New Roman" w:cs="Times New Roman"/>
          <w:kern w:val="3"/>
          <w:lang w:val="de-DE" w:eastAsia="ja-JP" w:bidi="fa-IR"/>
        </w:rPr>
        <w:t xml:space="preserve"> </w:t>
      </w:r>
      <w:r w:rsidRPr="007159A7">
        <w:rPr>
          <w:rFonts w:ascii="Times New Roman" w:hAnsi="Times New Roman" w:cs="Times New Roman"/>
          <w:kern w:val="3"/>
          <w:lang w:val="de-DE" w:eastAsia="ja-JP" w:bidi="fa-IR"/>
        </w:rPr>
        <w:t>gerek</w:t>
      </w:r>
      <w:r w:rsidR="00782135">
        <w:rPr>
          <w:rFonts w:ascii="Times New Roman" w:hAnsi="Times New Roman" w:cs="Times New Roman"/>
          <w:kern w:val="3"/>
          <w:lang w:val="de-DE" w:eastAsia="ja-JP" w:bidi="fa-IR"/>
        </w:rPr>
        <w:t xml:space="preserve"> </w:t>
      </w:r>
      <w:r w:rsidRPr="007159A7">
        <w:rPr>
          <w:rFonts w:ascii="Times New Roman" w:hAnsi="Times New Roman" w:cs="Times New Roman"/>
          <w:kern w:val="3"/>
          <w:lang w:val="de-DE" w:eastAsia="ja-JP" w:bidi="fa-IR"/>
        </w:rPr>
        <w:t>iş</w:t>
      </w:r>
      <w:r w:rsidR="00782135">
        <w:rPr>
          <w:rFonts w:ascii="Times New Roman"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mahallinde</w:t>
      </w:r>
      <w:r w:rsidR="00782135">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ve</w:t>
      </w:r>
      <w:r w:rsidR="00782135">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gerekse</w:t>
      </w:r>
      <w:r w:rsidR="00782135">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ulaşım</w:t>
      </w:r>
      <w:r w:rsidR="00782135">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esnasında</w:t>
      </w:r>
      <w:r w:rsidR="00782135">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yükleniciye</w:t>
      </w:r>
      <w:r w:rsidR="00782135">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aittir.Yüklenici,bünyesinde</w:t>
      </w:r>
      <w:r w:rsidR="00DC599C">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çalıştırdığı</w:t>
      </w:r>
      <w:r w:rsidR="00DC599C">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personelin</w:t>
      </w:r>
      <w:r w:rsidR="00DC599C">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sosyal</w:t>
      </w:r>
      <w:r w:rsidR="00DC599C">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güvenlik</w:t>
      </w:r>
      <w:r w:rsidR="00DC599C">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sigortalarını</w:t>
      </w:r>
      <w:r w:rsidR="00DC599C">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yaptırmak</w:t>
      </w:r>
      <w:r w:rsidR="00DC599C">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zorunda</w:t>
      </w:r>
      <w:r w:rsidR="00DC599C">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olup,</w:t>
      </w:r>
      <w:r w:rsidR="00DC599C">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idaremiz</w:t>
      </w:r>
      <w:r w:rsidR="00DC599C">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bu</w:t>
      </w:r>
      <w:r w:rsidR="00DC599C">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konuda</w:t>
      </w:r>
      <w:r w:rsidR="00DC599C">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sorumlu</w:t>
      </w:r>
      <w:r w:rsidR="00DC599C">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 xml:space="preserve">değildir. </w:t>
      </w:r>
      <w:r w:rsidRPr="007159A7">
        <w:rPr>
          <w:rFonts w:ascii="Times New Roman" w:hAnsi="Times New Roman" w:cs="Times New Roman"/>
        </w:rPr>
        <w:t xml:space="preserve">Yani, bu işte sigortasız eleman kesinlikle çalıştırmayacak olup, İdarenin, sigortasız işçi çalıştırılması durumunda SGK’ya şikâyet etme ve sözleşmeyi feshetme v.s. gibi mevzuat </w:t>
      </w:r>
      <w:r w:rsidRPr="00313222">
        <w:rPr>
          <w:rFonts w:ascii="Times New Roman" w:hAnsi="Times New Roman" w:cs="Times New Roman"/>
        </w:rPr>
        <w:t>hükümleri</w:t>
      </w:r>
      <w:r w:rsidR="002C26A5" w:rsidRPr="00313222">
        <w:rPr>
          <w:rFonts w:ascii="Times New Roman" w:hAnsi="Times New Roman" w:cs="Times New Roman"/>
        </w:rPr>
        <w:t>nden</w:t>
      </w:r>
      <w:r w:rsidR="00DC599C">
        <w:rPr>
          <w:rFonts w:ascii="Times New Roman" w:hAnsi="Times New Roman" w:cs="Times New Roman"/>
        </w:rPr>
        <w:t xml:space="preserve"> </w:t>
      </w:r>
      <w:r w:rsidR="00DF0DCE" w:rsidRPr="00313222">
        <w:rPr>
          <w:rFonts w:ascii="Times New Roman" w:hAnsi="Times New Roman" w:cs="Times New Roman"/>
        </w:rPr>
        <w:t xml:space="preserve">kaynaklanan hakları </w:t>
      </w:r>
      <w:r w:rsidRPr="00313222">
        <w:rPr>
          <w:rFonts w:ascii="Times New Roman" w:hAnsi="Times New Roman" w:cs="Times New Roman"/>
        </w:rPr>
        <w:t>saklıdır</w:t>
      </w:r>
      <w:r w:rsidRPr="007159A7">
        <w:rPr>
          <w:rFonts w:ascii="Times New Roman" w:hAnsi="Times New Roman" w:cs="Times New Roman"/>
        </w:rPr>
        <w:t>.</w:t>
      </w:r>
    </w:p>
    <w:p w:rsidR="00FE1931" w:rsidRPr="007159A7" w:rsidRDefault="00FE1931" w:rsidP="009D6610">
      <w:pPr>
        <w:pStyle w:val="ListeParagraf"/>
        <w:jc w:val="both"/>
        <w:rPr>
          <w:rFonts w:ascii="Times New Roman" w:hAnsi="Times New Roman" w:cs="Times New Roman"/>
        </w:rPr>
      </w:pPr>
    </w:p>
    <w:p w:rsidR="00511648" w:rsidRPr="00313222" w:rsidRDefault="00564C24" w:rsidP="003B548C">
      <w:pPr>
        <w:pStyle w:val="ListeParagraf"/>
        <w:numPr>
          <w:ilvl w:val="0"/>
          <w:numId w:val="1"/>
        </w:numPr>
        <w:spacing w:after="0" w:line="240" w:lineRule="auto"/>
        <w:ind w:left="0" w:firstLine="0"/>
        <w:contextualSpacing w:val="0"/>
        <w:jc w:val="both"/>
        <w:rPr>
          <w:rFonts w:ascii="Times New Roman" w:hAnsi="Times New Roman" w:cs="Times New Roman"/>
        </w:rPr>
      </w:pPr>
      <w:r w:rsidRPr="007159A7">
        <w:rPr>
          <w:rFonts w:ascii="Times New Roman" w:hAnsi="Times New Roman" w:cs="Times New Roman"/>
        </w:rPr>
        <w:t xml:space="preserve">Yüklenici </w:t>
      </w:r>
      <w:r w:rsidRPr="00313222">
        <w:rPr>
          <w:rFonts w:ascii="Times New Roman" w:hAnsi="Times New Roman" w:cs="Times New Roman"/>
        </w:rPr>
        <w:t>periyodik ve arıza giderici bakım hizmetlerini</w:t>
      </w:r>
      <w:r w:rsidR="00511648" w:rsidRPr="00313222">
        <w:rPr>
          <w:rFonts w:ascii="Times New Roman" w:hAnsi="Times New Roman" w:cs="Times New Roman"/>
        </w:rPr>
        <w:t xml:space="preserve"> bünyesinde çalıştırdığı:</w:t>
      </w:r>
    </w:p>
    <w:p w:rsidR="00511648" w:rsidRPr="00313222" w:rsidRDefault="00511648" w:rsidP="003B548C">
      <w:pPr>
        <w:pStyle w:val="ListeParagraf"/>
        <w:spacing w:after="0" w:line="240" w:lineRule="auto"/>
        <w:ind w:left="0" w:firstLine="708"/>
        <w:contextualSpacing w:val="0"/>
        <w:jc w:val="both"/>
        <w:rPr>
          <w:rFonts w:ascii="Times New Roman" w:hAnsi="Times New Roman" w:cs="Times New Roman"/>
        </w:rPr>
      </w:pPr>
      <w:r w:rsidRPr="00313222">
        <w:rPr>
          <w:rFonts w:ascii="Times New Roman" w:hAnsi="Times New Roman" w:cs="Times New Roman"/>
        </w:rPr>
        <w:t xml:space="preserve">EMO’ya kayıtlı elektrik mühendisi, </w:t>
      </w:r>
    </w:p>
    <w:p w:rsidR="00564C24" w:rsidRPr="007159A7" w:rsidRDefault="00511648" w:rsidP="003B548C">
      <w:pPr>
        <w:pStyle w:val="ListeParagraf"/>
        <w:spacing w:after="0" w:line="240" w:lineRule="auto"/>
        <w:ind w:left="0" w:firstLine="708"/>
        <w:contextualSpacing w:val="0"/>
        <w:jc w:val="both"/>
        <w:rPr>
          <w:rFonts w:ascii="Times New Roman" w:hAnsi="Times New Roman" w:cs="Times New Roman"/>
        </w:rPr>
      </w:pPr>
      <w:r w:rsidRPr="00313222">
        <w:rPr>
          <w:rFonts w:ascii="Times New Roman" w:hAnsi="Times New Roman" w:cs="Times New Roman"/>
        </w:rPr>
        <w:t>Y</w:t>
      </w:r>
      <w:r w:rsidR="004C54DC" w:rsidRPr="00313222">
        <w:rPr>
          <w:rFonts w:ascii="Times New Roman" w:hAnsi="Times New Roman" w:cs="Times New Roman"/>
        </w:rPr>
        <w:t>etkili idarelerden alınmış yeterli bilgi ve beceriye sahip uzman teknik personeli ile yapacaktır. Söz konusu yüklenici p</w:t>
      </w:r>
      <w:r w:rsidR="00564C24" w:rsidRPr="00313222">
        <w:rPr>
          <w:rFonts w:ascii="Times New Roman" w:hAnsi="Times New Roman" w:cs="Times New Roman"/>
        </w:rPr>
        <w:t xml:space="preserve">ersonelin niteliğini </w:t>
      </w:r>
      <w:r w:rsidRPr="00313222">
        <w:rPr>
          <w:rFonts w:ascii="Times New Roman" w:hAnsi="Times New Roman" w:cs="Times New Roman"/>
        </w:rPr>
        <w:t>gösteren belgeler</w:t>
      </w:r>
      <w:r w:rsidRPr="007159A7">
        <w:rPr>
          <w:rFonts w:ascii="Times New Roman" w:hAnsi="Times New Roman" w:cs="Times New Roman"/>
        </w:rPr>
        <w:t xml:space="preserve"> sözleşme</w:t>
      </w:r>
      <w:r w:rsidR="00564C24" w:rsidRPr="007159A7">
        <w:rPr>
          <w:rFonts w:ascii="Times New Roman" w:hAnsi="Times New Roman" w:cs="Times New Roman"/>
        </w:rPr>
        <w:t xml:space="preserve"> önce</w:t>
      </w:r>
      <w:r w:rsidRPr="007159A7">
        <w:rPr>
          <w:rFonts w:ascii="Times New Roman" w:hAnsi="Times New Roman" w:cs="Times New Roman"/>
        </w:rPr>
        <w:t>si</w:t>
      </w:r>
      <w:r w:rsidR="00564C24" w:rsidRPr="007159A7">
        <w:rPr>
          <w:rFonts w:ascii="Times New Roman" w:hAnsi="Times New Roman" w:cs="Times New Roman"/>
        </w:rPr>
        <w:t xml:space="preserve"> İdareye sunulur. </w:t>
      </w:r>
    </w:p>
    <w:p w:rsidR="00454E58" w:rsidRPr="007159A7" w:rsidRDefault="00454E58" w:rsidP="003B548C">
      <w:pPr>
        <w:pStyle w:val="ListeParagraf"/>
        <w:spacing w:after="0" w:line="240" w:lineRule="auto"/>
        <w:ind w:left="0"/>
        <w:contextualSpacing w:val="0"/>
        <w:jc w:val="both"/>
        <w:rPr>
          <w:rFonts w:ascii="Times New Roman" w:hAnsi="Times New Roman" w:cs="Times New Roman"/>
        </w:rPr>
      </w:pPr>
    </w:p>
    <w:p w:rsidR="00454E58" w:rsidRPr="007159A7" w:rsidRDefault="00454E58" w:rsidP="009D6610">
      <w:pPr>
        <w:pStyle w:val="ListeParagraf"/>
        <w:numPr>
          <w:ilvl w:val="0"/>
          <w:numId w:val="1"/>
        </w:numPr>
        <w:spacing w:after="0" w:line="240" w:lineRule="auto"/>
        <w:ind w:left="0" w:firstLine="0"/>
        <w:contextualSpacing w:val="0"/>
        <w:jc w:val="both"/>
        <w:rPr>
          <w:rFonts w:ascii="Times New Roman" w:hAnsi="Times New Roman" w:cs="Times New Roman"/>
        </w:rPr>
      </w:pPr>
      <w:r w:rsidRPr="007159A7">
        <w:rPr>
          <w:rFonts w:ascii="Times New Roman" w:hAnsi="Times New Roman" w:cs="Times New Roman"/>
        </w:rPr>
        <w:t>Yüklenici, sözleşmenin geçerliliği sü</w:t>
      </w:r>
      <w:r w:rsidR="00E43D55">
        <w:rPr>
          <w:rFonts w:ascii="Times New Roman" w:hAnsi="Times New Roman" w:cs="Times New Roman"/>
        </w:rPr>
        <w:t>resince ayda bir defa her ayın 20.-30</w:t>
      </w:r>
      <w:r w:rsidR="005A226F" w:rsidRPr="007159A7">
        <w:rPr>
          <w:rFonts w:ascii="Times New Roman" w:hAnsi="Times New Roman" w:cs="Times New Roman"/>
        </w:rPr>
        <w:t>. günleri arasında</w:t>
      </w:r>
      <w:r w:rsidRPr="007159A7">
        <w:rPr>
          <w:rFonts w:ascii="Times New Roman" w:hAnsi="Times New Roman" w:cs="Times New Roman"/>
        </w:rPr>
        <w:t xml:space="preserve"> karşılıklı belirlenecek bir günde mesai saatleri içinde İdarenin belirleyeceği teknik personel nezaretinde bakım yapar, arızaya müdahaleler ise hafta içi, hafta sonu ve resmi tatil günlerinde de devam eder. Yüklenici kullanım esnasında temel </w:t>
      </w:r>
      <w:r w:rsidR="008C4F82" w:rsidRPr="007159A7">
        <w:rPr>
          <w:rFonts w:ascii="Times New Roman" w:hAnsi="Times New Roman" w:cs="Times New Roman"/>
        </w:rPr>
        <w:t>sistemin sağlıklı çalışması</w:t>
      </w:r>
      <w:r w:rsidRPr="007159A7">
        <w:rPr>
          <w:rFonts w:ascii="Times New Roman" w:hAnsi="Times New Roman" w:cs="Times New Roman"/>
        </w:rPr>
        <w:t xml:space="preserve">, güvenlik ve emniyet gereklerinin devamlılığını teminen bakım yapar. Arıza durumunda yüklenici </w:t>
      </w:r>
      <w:r w:rsidR="00E43D55">
        <w:rPr>
          <w:rFonts w:ascii="Times New Roman" w:hAnsi="Times New Roman" w:cs="Times New Roman"/>
        </w:rPr>
        <w:t>3</w:t>
      </w:r>
      <w:r w:rsidRPr="007159A7">
        <w:rPr>
          <w:rFonts w:ascii="Times New Roman" w:hAnsi="Times New Roman" w:cs="Times New Roman"/>
        </w:rPr>
        <w:t xml:space="preserve"> saat içerisinde arızaya müdahale edecektir. </w:t>
      </w:r>
      <w:r w:rsidRPr="007159A7">
        <w:rPr>
          <w:rFonts w:ascii="Times New Roman" w:eastAsia="Calibri" w:hAnsi="Times New Roman" w:cs="Times New Roman"/>
        </w:rPr>
        <w:t xml:space="preserve">Süresi içinde arızaya müdahale edilmemesi halinde </w:t>
      </w:r>
      <w:r w:rsidR="00D0548A" w:rsidRPr="007159A7">
        <w:rPr>
          <w:rFonts w:ascii="Times New Roman" w:eastAsia="Calibri" w:hAnsi="Times New Roman" w:cs="Times New Roman"/>
        </w:rPr>
        <w:t>meydana gelebil</w:t>
      </w:r>
      <w:r w:rsidR="0086013D" w:rsidRPr="007159A7">
        <w:rPr>
          <w:rFonts w:ascii="Times New Roman" w:eastAsia="Calibri" w:hAnsi="Times New Roman" w:cs="Times New Roman"/>
        </w:rPr>
        <w:t>e</w:t>
      </w:r>
      <w:r w:rsidR="00D0548A" w:rsidRPr="007159A7">
        <w:rPr>
          <w:rFonts w:ascii="Times New Roman" w:eastAsia="Calibri" w:hAnsi="Times New Roman" w:cs="Times New Roman"/>
        </w:rPr>
        <w:t>cek arızalardan yüklenici sorumlu ola</w:t>
      </w:r>
      <w:r w:rsidRPr="007159A7">
        <w:rPr>
          <w:rFonts w:ascii="Times New Roman" w:eastAsia="Calibri" w:hAnsi="Times New Roman" w:cs="Times New Roman"/>
        </w:rPr>
        <w:t>caktır.</w:t>
      </w:r>
    </w:p>
    <w:p w:rsidR="003A226B" w:rsidRPr="007159A7" w:rsidRDefault="003A226B" w:rsidP="009D6610">
      <w:pPr>
        <w:autoSpaceDE w:val="0"/>
        <w:autoSpaceDN w:val="0"/>
        <w:adjustRightInd w:val="0"/>
        <w:spacing w:after="0" w:line="240" w:lineRule="auto"/>
        <w:jc w:val="both"/>
        <w:rPr>
          <w:rFonts w:ascii="Times New Roman" w:hAnsi="Times New Roman" w:cs="Times New Roman"/>
          <w:color w:val="000000"/>
        </w:rPr>
      </w:pPr>
    </w:p>
    <w:p w:rsidR="00454E58" w:rsidRPr="007159A7" w:rsidRDefault="003A226B" w:rsidP="009D6610">
      <w:pPr>
        <w:pStyle w:val="ListeParagraf"/>
        <w:numPr>
          <w:ilvl w:val="0"/>
          <w:numId w:val="1"/>
        </w:numPr>
        <w:autoSpaceDE w:val="0"/>
        <w:autoSpaceDN w:val="0"/>
        <w:adjustRightInd w:val="0"/>
        <w:spacing w:after="0" w:line="240" w:lineRule="auto"/>
        <w:jc w:val="both"/>
        <w:rPr>
          <w:rFonts w:ascii="Times New Roman" w:hAnsi="Times New Roman" w:cs="Times New Roman"/>
          <w:color w:val="000000"/>
        </w:rPr>
      </w:pPr>
      <w:r w:rsidRPr="007159A7">
        <w:rPr>
          <w:rFonts w:ascii="Times New Roman" w:hAnsi="Times New Roman" w:cs="Times New Roman"/>
        </w:rPr>
        <w:t>Yüklenici</w:t>
      </w:r>
      <w:r w:rsidRPr="007159A7">
        <w:rPr>
          <w:rFonts w:ascii="Times New Roman" w:hAnsi="Times New Roman" w:cs="Times New Roman"/>
          <w:color w:val="000000"/>
        </w:rPr>
        <w:t xml:space="preserve"> bakım için gerekli tüm alet ve cihazlara sahip olacaktır.</w:t>
      </w:r>
    </w:p>
    <w:p w:rsidR="0031090E" w:rsidRPr="007159A7" w:rsidRDefault="0031090E" w:rsidP="009D6610">
      <w:pPr>
        <w:autoSpaceDE w:val="0"/>
        <w:autoSpaceDN w:val="0"/>
        <w:adjustRightInd w:val="0"/>
        <w:spacing w:after="0" w:line="240" w:lineRule="auto"/>
        <w:jc w:val="both"/>
        <w:rPr>
          <w:rFonts w:ascii="Times New Roman" w:hAnsi="Times New Roman" w:cs="Times New Roman"/>
          <w:color w:val="000000"/>
        </w:rPr>
      </w:pPr>
    </w:p>
    <w:p w:rsidR="007159A7" w:rsidRDefault="0031090E" w:rsidP="009D6610">
      <w:pPr>
        <w:pStyle w:val="ListeParagraf"/>
        <w:numPr>
          <w:ilvl w:val="0"/>
          <w:numId w:val="1"/>
        </w:numPr>
        <w:autoSpaceDE w:val="0"/>
        <w:autoSpaceDN w:val="0"/>
        <w:adjustRightInd w:val="0"/>
        <w:spacing w:after="0" w:line="240" w:lineRule="auto"/>
        <w:ind w:left="0" w:firstLine="0"/>
        <w:jc w:val="both"/>
        <w:rPr>
          <w:rFonts w:ascii="Times New Roman" w:hAnsi="Times New Roman" w:cs="Times New Roman"/>
          <w:color w:val="000000"/>
        </w:rPr>
      </w:pPr>
      <w:r w:rsidRPr="007159A7">
        <w:rPr>
          <w:rFonts w:ascii="Times New Roman" w:hAnsi="Times New Roman" w:cs="Times New Roman"/>
          <w:color w:val="000000"/>
        </w:rPr>
        <w:t>Yüklenici firma bakım çalışmaları</w:t>
      </w:r>
      <w:r w:rsidR="00285C4F">
        <w:rPr>
          <w:rFonts w:ascii="Times New Roman" w:hAnsi="Times New Roman" w:cs="Times New Roman"/>
          <w:color w:val="000000"/>
        </w:rPr>
        <w:t xml:space="preserve"> </w:t>
      </w:r>
      <w:r w:rsidR="00D0548A" w:rsidRPr="007159A7">
        <w:rPr>
          <w:rFonts w:ascii="Times New Roman" w:hAnsi="Times New Roman" w:cs="Times New Roman"/>
          <w:color w:val="000000"/>
        </w:rPr>
        <w:t>ya</w:t>
      </w:r>
      <w:r w:rsidR="00782135">
        <w:rPr>
          <w:rFonts w:ascii="Times New Roman" w:hAnsi="Times New Roman" w:cs="Times New Roman"/>
          <w:color w:val="000000"/>
        </w:rPr>
        <w:t xml:space="preserve"> </w:t>
      </w:r>
      <w:r w:rsidR="00D0548A" w:rsidRPr="007159A7">
        <w:rPr>
          <w:rFonts w:ascii="Times New Roman" w:hAnsi="Times New Roman" w:cs="Times New Roman"/>
          <w:color w:val="000000"/>
        </w:rPr>
        <w:t>da arızaya müdahale</w:t>
      </w:r>
      <w:r w:rsidRPr="007159A7">
        <w:rPr>
          <w:rFonts w:ascii="Times New Roman" w:hAnsi="Times New Roman" w:cs="Times New Roman"/>
          <w:color w:val="000000"/>
        </w:rPr>
        <w:t xml:space="preserve"> esnasında sistemi enerjisiz bırakması gerektiği durumlarda süreyi idareye önceden bildirecek ve jeneratörler vasıtasıyla sisteme enerji verilmesi sağlanacaktır.</w:t>
      </w:r>
    </w:p>
    <w:p w:rsidR="007159A7" w:rsidRPr="007159A7" w:rsidRDefault="007159A7" w:rsidP="009D6610">
      <w:pPr>
        <w:pStyle w:val="ListeParagraf"/>
        <w:ind w:left="0"/>
        <w:jc w:val="both"/>
        <w:rPr>
          <w:rFonts w:ascii="Times New Roman" w:hAnsi="Times New Roman" w:cs="Times New Roman"/>
        </w:rPr>
      </w:pPr>
    </w:p>
    <w:p w:rsidR="00454E58" w:rsidRPr="007159A7" w:rsidRDefault="00F6725F" w:rsidP="009D6610">
      <w:pPr>
        <w:pStyle w:val="ListeParagraf"/>
        <w:numPr>
          <w:ilvl w:val="0"/>
          <w:numId w:val="1"/>
        </w:numPr>
        <w:autoSpaceDE w:val="0"/>
        <w:autoSpaceDN w:val="0"/>
        <w:adjustRightInd w:val="0"/>
        <w:spacing w:after="0" w:line="240" w:lineRule="auto"/>
        <w:ind w:left="0" w:firstLine="0"/>
        <w:jc w:val="both"/>
        <w:rPr>
          <w:rFonts w:ascii="Times New Roman" w:hAnsi="Times New Roman" w:cs="Times New Roman"/>
          <w:color w:val="000000"/>
        </w:rPr>
      </w:pPr>
      <w:r w:rsidRPr="007159A7">
        <w:rPr>
          <w:rFonts w:ascii="Times New Roman" w:hAnsi="Times New Roman" w:cs="Times New Roman"/>
        </w:rPr>
        <w:t xml:space="preserve">Yüklenici her bir </w:t>
      </w:r>
      <w:r w:rsidR="006566D7" w:rsidRPr="007159A7">
        <w:rPr>
          <w:rFonts w:ascii="Times New Roman" w:hAnsi="Times New Roman" w:cs="Times New Roman"/>
        </w:rPr>
        <w:t>kompanzasyon</w:t>
      </w:r>
      <w:r w:rsidR="00943200">
        <w:rPr>
          <w:rFonts w:ascii="Times New Roman" w:hAnsi="Times New Roman" w:cs="Times New Roman"/>
        </w:rPr>
        <w:t xml:space="preserve"> </w:t>
      </w:r>
      <w:r w:rsidR="003025E9" w:rsidRPr="007159A7">
        <w:rPr>
          <w:rFonts w:ascii="Times New Roman" w:hAnsi="Times New Roman" w:cs="Times New Roman"/>
        </w:rPr>
        <w:t>sistemi</w:t>
      </w:r>
      <w:r w:rsidR="006566D7" w:rsidRPr="007159A7">
        <w:rPr>
          <w:rFonts w:ascii="Times New Roman" w:hAnsi="Times New Roman" w:cs="Times New Roman"/>
        </w:rPr>
        <w:t xml:space="preserve"> için</w:t>
      </w:r>
      <w:r w:rsidR="00454E58" w:rsidRPr="007159A7">
        <w:rPr>
          <w:rFonts w:ascii="Times New Roman" w:hAnsi="Times New Roman" w:cs="Times New Roman"/>
        </w:rPr>
        <w:t xml:space="preserve"> bakım </w:t>
      </w:r>
      <w:r w:rsidR="006566D7" w:rsidRPr="007159A7">
        <w:rPr>
          <w:rFonts w:ascii="Times New Roman" w:hAnsi="Times New Roman" w:cs="Times New Roman"/>
        </w:rPr>
        <w:t>onarı</w:t>
      </w:r>
      <w:r w:rsidR="00A52505" w:rsidRPr="007159A7">
        <w:rPr>
          <w:rFonts w:ascii="Times New Roman" w:hAnsi="Times New Roman" w:cs="Times New Roman"/>
        </w:rPr>
        <w:t>m</w:t>
      </w:r>
      <w:r w:rsidR="006566D7" w:rsidRPr="007159A7">
        <w:rPr>
          <w:rFonts w:ascii="Times New Roman" w:hAnsi="Times New Roman" w:cs="Times New Roman"/>
        </w:rPr>
        <w:t xml:space="preserve"> formu</w:t>
      </w:r>
      <w:r w:rsidR="00454E58" w:rsidRPr="007159A7">
        <w:rPr>
          <w:rFonts w:ascii="Times New Roman" w:hAnsi="Times New Roman" w:cs="Times New Roman"/>
        </w:rPr>
        <w:t xml:space="preserve"> tutacaktır. </w:t>
      </w:r>
      <w:r w:rsidR="00A52505" w:rsidRPr="007159A7">
        <w:rPr>
          <w:rFonts w:ascii="Times New Roman" w:hAnsi="Times New Roman" w:cs="Times New Roman"/>
        </w:rPr>
        <w:t>Her türlü bakım onarım faaliyeti, Yüklenicinin teknik personeli ve İdarenin belirlediği personelin</w:t>
      </w:r>
      <w:r w:rsidR="008C4F82" w:rsidRPr="007159A7">
        <w:rPr>
          <w:rFonts w:ascii="Times New Roman" w:hAnsi="Times New Roman" w:cs="Times New Roman"/>
        </w:rPr>
        <w:t xml:space="preserve"> bakım-arıza formunu</w:t>
      </w:r>
      <w:r w:rsidR="00A52505" w:rsidRPr="007159A7">
        <w:rPr>
          <w:rFonts w:ascii="Times New Roman" w:hAnsi="Times New Roman" w:cs="Times New Roman"/>
        </w:rPr>
        <w:t xml:space="preserve"> imzalamalarına müteakip ilgili forma işlenecektir.</w:t>
      </w:r>
      <w:r w:rsidR="00016327">
        <w:rPr>
          <w:rFonts w:ascii="Times New Roman" w:hAnsi="Times New Roman" w:cs="Times New Roman"/>
        </w:rPr>
        <w:t xml:space="preserve"> </w:t>
      </w:r>
      <w:r w:rsidR="00A52505" w:rsidRPr="007159A7">
        <w:rPr>
          <w:rFonts w:ascii="Times New Roman" w:hAnsi="Times New Roman" w:cs="Times New Roman"/>
        </w:rPr>
        <w:t xml:space="preserve">Formlar ilgili yerleşkedeki İdarenin görevlendireceği personel tarafından muhafaza edilecek olup, </w:t>
      </w:r>
      <w:r w:rsidR="00454E58" w:rsidRPr="007159A7">
        <w:rPr>
          <w:rFonts w:ascii="Times New Roman" w:hAnsi="Times New Roman" w:cs="Times New Roman"/>
        </w:rPr>
        <w:t>bir nüshası</w:t>
      </w:r>
      <w:r w:rsidR="00A52505" w:rsidRPr="007159A7">
        <w:rPr>
          <w:rFonts w:ascii="Times New Roman" w:hAnsi="Times New Roman" w:cs="Times New Roman"/>
        </w:rPr>
        <w:t xml:space="preserve"> da</w:t>
      </w:r>
      <w:r w:rsidR="00454E58" w:rsidRPr="007159A7">
        <w:rPr>
          <w:rFonts w:ascii="Times New Roman" w:hAnsi="Times New Roman" w:cs="Times New Roman"/>
        </w:rPr>
        <w:t xml:space="preserve"> Yüklenici tarafından da muhafaza edilecektir.</w:t>
      </w:r>
    </w:p>
    <w:p w:rsidR="00454E58" w:rsidRPr="007159A7" w:rsidRDefault="00454E58" w:rsidP="009D6610">
      <w:pPr>
        <w:pStyle w:val="ListeParagraf"/>
        <w:ind w:left="0"/>
        <w:jc w:val="both"/>
        <w:rPr>
          <w:rFonts w:ascii="Times New Roman" w:hAnsi="Times New Roman" w:cs="Times New Roman"/>
        </w:rPr>
      </w:pPr>
    </w:p>
    <w:p w:rsidR="00454E58" w:rsidRPr="007159A7" w:rsidRDefault="00AD1EC5" w:rsidP="009D6610">
      <w:pPr>
        <w:pStyle w:val="ListeParagraf"/>
        <w:numPr>
          <w:ilvl w:val="0"/>
          <w:numId w:val="1"/>
        </w:numPr>
        <w:spacing w:after="0" w:line="240" w:lineRule="auto"/>
        <w:ind w:left="0" w:firstLine="0"/>
        <w:contextualSpacing w:val="0"/>
        <w:jc w:val="both"/>
        <w:rPr>
          <w:rFonts w:ascii="Times New Roman" w:hAnsi="Times New Roman" w:cs="Times New Roman"/>
          <w:color w:val="FF0000"/>
        </w:rPr>
      </w:pPr>
      <w:r w:rsidRPr="007159A7">
        <w:rPr>
          <w:rFonts w:ascii="Times New Roman" w:hAnsi="Times New Roman" w:cs="Times New Roman"/>
        </w:rPr>
        <w:t xml:space="preserve">Bakım esnasında ya da </w:t>
      </w:r>
      <w:r w:rsidR="00454E58" w:rsidRPr="007159A7">
        <w:rPr>
          <w:rFonts w:ascii="Times New Roman" w:hAnsi="Times New Roman" w:cs="Times New Roman"/>
        </w:rPr>
        <w:t xml:space="preserve">arıza </w:t>
      </w:r>
      <w:r w:rsidR="003025E9" w:rsidRPr="007159A7">
        <w:rPr>
          <w:rFonts w:ascii="Times New Roman" w:hAnsi="Times New Roman" w:cs="Times New Roman"/>
        </w:rPr>
        <w:t>olması durumun</w:t>
      </w:r>
      <w:r w:rsidR="00454E58" w:rsidRPr="007159A7">
        <w:rPr>
          <w:rFonts w:ascii="Times New Roman" w:hAnsi="Times New Roman" w:cs="Times New Roman"/>
        </w:rPr>
        <w:t xml:space="preserve">da söz konusu </w:t>
      </w:r>
      <w:r w:rsidR="003025E9" w:rsidRPr="007159A7">
        <w:rPr>
          <w:rFonts w:ascii="Times New Roman" w:hAnsi="Times New Roman" w:cs="Times New Roman"/>
        </w:rPr>
        <w:t>forma</w:t>
      </w:r>
      <w:r w:rsidR="00454E58" w:rsidRPr="007159A7">
        <w:rPr>
          <w:rFonts w:ascii="Times New Roman" w:hAnsi="Times New Roman" w:cs="Times New Roman"/>
        </w:rPr>
        <w:t xml:space="preserve"> arıza ile ilgili genel bilgiler yazılacak, arızanın giderilmesi için yapılması gerekenler kısaca açıklanacak, ekonomik ömrü dolduğu veya arızalı olduğu için değiştirilmesi zorunluluk </w:t>
      </w:r>
      <w:r w:rsidR="00454E58" w:rsidRPr="00AE07D3">
        <w:rPr>
          <w:rFonts w:ascii="Times New Roman" w:hAnsi="Times New Roman" w:cs="Times New Roman"/>
        </w:rPr>
        <w:t xml:space="preserve">arz eden parçalar ile bu parçaların tahmini yaklaşık maliyetleri belirtilecektir. </w:t>
      </w:r>
      <w:r w:rsidRPr="00AE07D3">
        <w:rPr>
          <w:rFonts w:ascii="Times New Roman" w:hAnsi="Times New Roman" w:cs="Times New Roman"/>
        </w:rPr>
        <w:t xml:space="preserve">Bu </w:t>
      </w:r>
      <w:r w:rsidR="00454E58" w:rsidRPr="00AE07D3">
        <w:rPr>
          <w:rFonts w:ascii="Times New Roman" w:hAnsi="Times New Roman" w:cs="Times New Roman"/>
        </w:rPr>
        <w:t>iş dahilinde</w:t>
      </w:r>
      <w:r w:rsidRPr="00AE07D3">
        <w:rPr>
          <w:rFonts w:ascii="Times New Roman" w:hAnsi="Times New Roman" w:cs="Times New Roman"/>
        </w:rPr>
        <w:t xml:space="preserve"> garanti kapsamı dışında kalan</w:t>
      </w:r>
      <w:r w:rsidR="00454E58" w:rsidRPr="00AE07D3">
        <w:rPr>
          <w:rFonts w:ascii="Times New Roman" w:hAnsi="Times New Roman" w:cs="Times New Roman"/>
        </w:rPr>
        <w:t xml:space="preserve"> parçaların İdare tarafından temini yapıldıktan sonra Yüklenici, İdarenin teknik personeli gözetiminde arızalı parçaların değişimini yapacak</w:t>
      </w:r>
      <w:r w:rsidR="009D5456" w:rsidRPr="00AE07D3">
        <w:rPr>
          <w:rFonts w:ascii="Times New Roman" w:hAnsi="Times New Roman" w:cs="Times New Roman"/>
        </w:rPr>
        <w:t>tır</w:t>
      </w:r>
      <w:r w:rsidR="00454E58" w:rsidRPr="00AE07D3">
        <w:rPr>
          <w:rFonts w:ascii="Times New Roman" w:hAnsi="Times New Roman" w:cs="Times New Roman"/>
        </w:rPr>
        <w:t>. Değişen parça bedeline işçilik ücreti ödenmeyecektir.</w:t>
      </w:r>
    </w:p>
    <w:p w:rsidR="00AE6005" w:rsidRPr="008F268A" w:rsidRDefault="00AE6005" w:rsidP="009D6610">
      <w:pPr>
        <w:pStyle w:val="ListeParagraf"/>
        <w:ind w:left="0"/>
        <w:jc w:val="both"/>
        <w:rPr>
          <w:rFonts w:ascii="Times New Roman" w:hAnsi="Times New Roman" w:cs="Times New Roman"/>
        </w:rPr>
      </w:pPr>
    </w:p>
    <w:p w:rsidR="00AE6005" w:rsidRPr="008F268A" w:rsidRDefault="00AE6005" w:rsidP="009D6610">
      <w:pPr>
        <w:pStyle w:val="ListeParagraf"/>
        <w:numPr>
          <w:ilvl w:val="0"/>
          <w:numId w:val="1"/>
        </w:numPr>
        <w:autoSpaceDE w:val="0"/>
        <w:autoSpaceDN w:val="0"/>
        <w:adjustRightInd w:val="0"/>
        <w:spacing w:after="0" w:line="240" w:lineRule="auto"/>
        <w:ind w:left="0" w:firstLine="0"/>
        <w:jc w:val="both"/>
        <w:rPr>
          <w:rFonts w:ascii="Times New Roman" w:hAnsi="Times New Roman" w:cs="Times New Roman"/>
        </w:rPr>
      </w:pPr>
      <w:r w:rsidRPr="008F268A">
        <w:rPr>
          <w:rFonts w:ascii="Times New Roman" w:hAnsi="Times New Roman" w:cs="Times New Roman"/>
        </w:rPr>
        <w:t>Anzalanan her türlü malzemenin zamanında değiştirilmesi yüklenicinin sorumluluğunda olup, arızalı malzemenin değiştirilme süresinden kaynaklanan endüktif reaktif ve kapasitif reaktif tüketim ceza bedelleri yüklenici tarafından ödenecektir.</w:t>
      </w:r>
    </w:p>
    <w:p w:rsidR="00167D4A" w:rsidRPr="007159A7" w:rsidRDefault="00167D4A" w:rsidP="009D6610">
      <w:pPr>
        <w:pStyle w:val="ListeParagraf"/>
        <w:ind w:left="0"/>
        <w:jc w:val="both"/>
        <w:rPr>
          <w:rFonts w:ascii="Times New Roman" w:hAnsi="Times New Roman" w:cs="Times New Roman"/>
          <w:color w:val="FF0000"/>
        </w:rPr>
      </w:pPr>
    </w:p>
    <w:p w:rsidR="00167D4A" w:rsidRDefault="00167D4A" w:rsidP="009D6610">
      <w:pPr>
        <w:pStyle w:val="ListeParagraf"/>
        <w:numPr>
          <w:ilvl w:val="0"/>
          <w:numId w:val="1"/>
        </w:numPr>
        <w:autoSpaceDE w:val="0"/>
        <w:autoSpaceDN w:val="0"/>
        <w:adjustRightInd w:val="0"/>
        <w:spacing w:after="0" w:line="240" w:lineRule="auto"/>
        <w:ind w:left="0" w:firstLine="0"/>
        <w:jc w:val="both"/>
        <w:rPr>
          <w:rFonts w:ascii="Times New Roman" w:hAnsi="Times New Roman" w:cs="Times New Roman"/>
        </w:rPr>
      </w:pPr>
      <w:r w:rsidRPr="007159A7">
        <w:rPr>
          <w:rFonts w:ascii="Times New Roman" w:hAnsi="Times New Roman" w:cs="Times New Roman"/>
        </w:rPr>
        <w:t>Yüklenici firma sözleşme dahilindeki kompanzasyon sistemlerinin endüktif reaktif ve kapasitif reaktif cezaya girmemesi için gerekli her türlü tedbiri almakla sorumludur. Endüktif reaktif ve kapasitif reaktif cezaya girilmesi halinde hiçbir suretle İdareye sorumluluk yüklenmeyecek, endüktif reaktif ve kapasitif reaktif tüketim bedelleri yüklenici tarafından ödenecektir.</w:t>
      </w:r>
    </w:p>
    <w:p w:rsidR="009D6610" w:rsidRPr="007159A7" w:rsidRDefault="009D6610" w:rsidP="009D6610">
      <w:pPr>
        <w:pStyle w:val="ListeParagraf"/>
        <w:autoSpaceDE w:val="0"/>
        <w:autoSpaceDN w:val="0"/>
        <w:adjustRightInd w:val="0"/>
        <w:spacing w:after="0" w:line="240" w:lineRule="auto"/>
        <w:ind w:left="0"/>
        <w:jc w:val="both"/>
        <w:rPr>
          <w:rFonts w:ascii="Times New Roman" w:hAnsi="Times New Roman" w:cs="Times New Roman"/>
        </w:rPr>
      </w:pPr>
    </w:p>
    <w:p w:rsidR="00167D4A" w:rsidRDefault="00A07E1B" w:rsidP="009D6610">
      <w:pPr>
        <w:pStyle w:val="ListeParagraf"/>
        <w:numPr>
          <w:ilvl w:val="0"/>
          <w:numId w:val="1"/>
        </w:numPr>
        <w:autoSpaceDE w:val="0"/>
        <w:autoSpaceDN w:val="0"/>
        <w:adjustRightInd w:val="0"/>
        <w:spacing w:after="0" w:line="240" w:lineRule="auto"/>
        <w:ind w:left="0" w:firstLine="0"/>
        <w:jc w:val="both"/>
        <w:rPr>
          <w:rFonts w:ascii="Times New Roman" w:hAnsi="Times New Roman" w:cs="Times New Roman"/>
        </w:rPr>
      </w:pPr>
      <w:r w:rsidRPr="007159A7">
        <w:rPr>
          <w:rFonts w:ascii="Times New Roman" w:hAnsi="Times New Roman" w:cs="Times New Roman"/>
        </w:rPr>
        <w:t>Yerleşkelere ait</w:t>
      </w:r>
      <w:r w:rsidR="00167D4A" w:rsidRPr="007159A7">
        <w:rPr>
          <w:rFonts w:ascii="Times New Roman" w:hAnsi="Times New Roman" w:cs="Times New Roman"/>
        </w:rPr>
        <w:t xml:space="preserve"> faturalar üzerinde reaktif (Endüktif ve</w:t>
      </w:r>
      <w:r w:rsidR="003B548C">
        <w:rPr>
          <w:rFonts w:ascii="Times New Roman" w:hAnsi="Times New Roman" w:cs="Times New Roman"/>
        </w:rPr>
        <w:t xml:space="preserve"> </w:t>
      </w:r>
      <w:r w:rsidR="00167D4A" w:rsidRPr="007159A7">
        <w:rPr>
          <w:rFonts w:ascii="Times New Roman" w:hAnsi="Times New Roman" w:cs="Times New Roman"/>
        </w:rPr>
        <w:t xml:space="preserve">Kapasitif) </w:t>
      </w:r>
      <w:r w:rsidRPr="007159A7">
        <w:rPr>
          <w:rFonts w:ascii="Times New Roman" w:hAnsi="Times New Roman" w:cs="Times New Roman"/>
        </w:rPr>
        <w:t>elektrik tüketimi bedeli yer alıyor</w:t>
      </w:r>
      <w:r w:rsidR="00167D4A" w:rsidRPr="007159A7">
        <w:rPr>
          <w:rFonts w:ascii="Times New Roman" w:hAnsi="Times New Roman" w:cs="Times New Roman"/>
        </w:rPr>
        <w:t xml:space="preserve"> ise yüklenici bu bedeli</w:t>
      </w:r>
      <w:r w:rsidRPr="007159A7">
        <w:rPr>
          <w:rFonts w:ascii="Times New Roman" w:hAnsi="Times New Roman" w:cs="Times New Roman"/>
        </w:rPr>
        <w:t>,</w:t>
      </w:r>
      <w:r w:rsidR="00167D4A" w:rsidRPr="007159A7">
        <w:rPr>
          <w:rFonts w:ascii="Times New Roman" w:hAnsi="Times New Roman" w:cs="Times New Roman"/>
        </w:rPr>
        <w:t xml:space="preserve"> bedele</w:t>
      </w:r>
      <w:r w:rsidR="00943200">
        <w:rPr>
          <w:rFonts w:ascii="Times New Roman" w:hAnsi="Times New Roman" w:cs="Times New Roman"/>
        </w:rPr>
        <w:t xml:space="preserve"> </w:t>
      </w:r>
      <w:r w:rsidR="00167D4A" w:rsidRPr="007159A7">
        <w:rPr>
          <w:rFonts w:ascii="Times New Roman" w:hAnsi="Times New Roman" w:cs="Times New Roman"/>
        </w:rPr>
        <w:t>i</w:t>
      </w:r>
      <w:r w:rsidRPr="007159A7">
        <w:rPr>
          <w:rFonts w:ascii="Times New Roman" w:hAnsi="Times New Roman" w:cs="Times New Roman"/>
        </w:rPr>
        <w:t>lave edilen tüm vergi ve harçları ile birlik</w:t>
      </w:r>
      <w:r w:rsidR="008F268A">
        <w:rPr>
          <w:rFonts w:ascii="Times New Roman" w:hAnsi="Times New Roman" w:cs="Times New Roman"/>
        </w:rPr>
        <w:t>te faturanı</w:t>
      </w:r>
      <w:r w:rsidR="00167D4A" w:rsidRPr="007159A7">
        <w:rPr>
          <w:rFonts w:ascii="Times New Roman" w:hAnsi="Times New Roman" w:cs="Times New Roman"/>
        </w:rPr>
        <w:t>n son ödeme tarihine</w:t>
      </w:r>
      <w:r w:rsidR="008F268A">
        <w:rPr>
          <w:rFonts w:ascii="Times New Roman" w:hAnsi="Times New Roman" w:cs="Times New Roman"/>
        </w:rPr>
        <w:t xml:space="preserve"> </w:t>
      </w:r>
      <w:r w:rsidR="00167D4A" w:rsidRPr="007159A7">
        <w:rPr>
          <w:rFonts w:ascii="Times New Roman" w:hAnsi="Times New Roman" w:cs="Times New Roman"/>
        </w:rPr>
        <w:t xml:space="preserve">kadar </w:t>
      </w:r>
      <w:r w:rsidRPr="007159A7">
        <w:rPr>
          <w:rFonts w:ascii="Times New Roman" w:hAnsi="Times New Roman" w:cs="Times New Roman"/>
        </w:rPr>
        <w:t xml:space="preserve">ilgili ödeme merkezine </w:t>
      </w:r>
      <w:r w:rsidR="00167D4A" w:rsidRPr="007159A7">
        <w:rPr>
          <w:rFonts w:ascii="Times New Roman" w:hAnsi="Times New Roman" w:cs="Times New Roman"/>
        </w:rPr>
        <w:t>ya da İdarenin bildireceği hesaba ödeyerek makbuzunu</w:t>
      </w:r>
      <w:r w:rsidRPr="007159A7">
        <w:rPr>
          <w:rFonts w:ascii="Times New Roman" w:hAnsi="Times New Roman" w:cs="Times New Roman"/>
        </w:rPr>
        <w:t xml:space="preserve"> idar</w:t>
      </w:r>
      <w:r w:rsidR="00167D4A" w:rsidRPr="007159A7">
        <w:rPr>
          <w:rFonts w:ascii="Times New Roman" w:hAnsi="Times New Roman" w:cs="Times New Roman"/>
        </w:rPr>
        <w:t>eye teslim edecektir.</w:t>
      </w:r>
    </w:p>
    <w:p w:rsidR="009D6610" w:rsidRPr="007159A7" w:rsidRDefault="009D6610" w:rsidP="009D6610">
      <w:pPr>
        <w:pStyle w:val="ListeParagraf"/>
        <w:autoSpaceDE w:val="0"/>
        <w:autoSpaceDN w:val="0"/>
        <w:adjustRightInd w:val="0"/>
        <w:spacing w:after="0" w:line="240" w:lineRule="auto"/>
        <w:ind w:left="0"/>
        <w:jc w:val="both"/>
        <w:rPr>
          <w:rFonts w:ascii="Times New Roman" w:hAnsi="Times New Roman" w:cs="Times New Roman"/>
        </w:rPr>
      </w:pPr>
    </w:p>
    <w:p w:rsidR="00167D4A" w:rsidRDefault="00E43D55" w:rsidP="009D6610">
      <w:pPr>
        <w:pStyle w:val="ListeParagraf"/>
        <w:numPr>
          <w:ilvl w:val="0"/>
          <w:numId w:val="1"/>
        </w:numPr>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Hak edişler 2 (iki</w:t>
      </w:r>
      <w:r w:rsidR="00167D4A" w:rsidRPr="007159A7">
        <w:rPr>
          <w:rFonts w:ascii="Times New Roman" w:hAnsi="Times New Roman" w:cs="Times New Roman"/>
        </w:rPr>
        <w:t>) ay</w:t>
      </w:r>
      <w:r w:rsidR="00A93D80">
        <w:rPr>
          <w:rFonts w:ascii="Times New Roman" w:hAnsi="Times New Roman" w:cs="Times New Roman"/>
        </w:rPr>
        <w:t xml:space="preserve">lık bakım dönemleri sonunda </w:t>
      </w:r>
      <w:r w:rsidR="00167D4A" w:rsidRPr="007159A7">
        <w:rPr>
          <w:rFonts w:ascii="Times New Roman" w:hAnsi="Times New Roman" w:cs="Times New Roman"/>
        </w:rPr>
        <w:t>düzenlenecek ve hak edişin düzenlendiği</w:t>
      </w:r>
      <w:r w:rsidR="00CA0BB6" w:rsidRPr="007159A7">
        <w:rPr>
          <w:rFonts w:ascii="Times New Roman" w:hAnsi="Times New Roman" w:cs="Times New Roman"/>
        </w:rPr>
        <w:t xml:space="preserve"> döneme ait faturalar</w:t>
      </w:r>
      <w:r w:rsidR="00167D4A" w:rsidRPr="007159A7">
        <w:rPr>
          <w:rFonts w:ascii="Times New Roman" w:hAnsi="Times New Roman" w:cs="Times New Roman"/>
        </w:rPr>
        <w:t>da reaktif</w:t>
      </w:r>
      <w:r w:rsidR="008F268A">
        <w:rPr>
          <w:rFonts w:ascii="Times New Roman" w:hAnsi="Times New Roman" w:cs="Times New Roman"/>
        </w:rPr>
        <w:t xml:space="preserve"> </w:t>
      </w:r>
      <w:r w:rsidR="00167D4A" w:rsidRPr="007159A7">
        <w:rPr>
          <w:rFonts w:ascii="Times New Roman" w:hAnsi="Times New Roman" w:cs="Times New Roman"/>
        </w:rPr>
        <w:t>(endüktif ve kapasitif) tüketim bedeli olup</w:t>
      </w:r>
      <w:r w:rsidR="008F268A">
        <w:rPr>
          <w:rFonts w:ascii="Times New Roman" w:hAnsi="Times New Roman" w:cs="Times New Roman"/>
        </w:rPr>
        <w:t xml:space="preserve"> </w:t>
      </w:r>
      <w:r w:rsidR="00167D4A" w:rsidRPr="007159A7">
        <w:rPr>
          <w:rFonts w:ascii="Times New Roman" w:hAnsi="Times New Roman" w:cs="Times New Roman"/>
        </w:rPr>
        <w:t>olmadığı kontro</w:t>
      </w:r>
      <w:r w:rsidR="00CA0BB6" w:rsidRPr="007159A7">
        <w:rPr>
          <w:rFonts w:ascii="Times New Roman" w:hAnsi="Times New Roman" w:cs="Times New Roman"/>
        </w:rPr>
        <w:t>l edildikten sonra onaylanacaktır. Faturalar</w:t>
      </w:r>
      <w:r w:rsidR="00167D4A" w:rsidRPr="007159A7">
        <w:rPr>
          <w:rFonts w:ascii="Times New Roman" w:hAnsi="Times New Roman" w:cs="Times New Roman"/>
        </w:rPr>
        <w:t>da</w:t>
      </w:r>
      <w:r w:rsidR="008F268A">
        <w:rPr>
          <w:rFonts w:ascii="Times New Roman" w:hAnsi="Times New Roman" w:cs="Times New Roman"/>
        </w:rPr>
        <w:t xml:space="preserve"> </w:t>
      </w:r>
      <w:r w:rsidR="00167D4A" w:rsidRPr="007159A7">
        <w:rPr>
          <w:rFonts w:ascii="Times New Roman" w:hAnsi="Times New Roman" w:cs="Times New Roman"/>
        </w:rPr>
        <w:t>reaktif</w:t>
      </w:r>
      <w:r>
        <w:rPr>
          <w:rFonts w:ascii="Times New Roman" w:hAnsi="Times New Roman" w:cs="Times New Roman"/>
        </w:rPr>
        <w:t xml:space="preserve"> (</w:t>
      </w:r>
      <w:r w:rsidR="00167D4A" w:rsidRPr="007159A7">
        <w:rPr>
          <w:rFonts w:ascii="Times New Roman" w:hAnsi="Times New Roman" w:cs="Times New Roman"/>
        </w:rPr>
        <w:t>endüktif ve kapasitif) tüketim bedeli varsa bu bedel yüklenici</w:t>
      </w:r>
      <w:r w:rsidR="000331A7" w:rsidRPr="007159A7">
        <w:rPr>
          <w:rFonts w:ascii="Times New Roman" w:hAnsi="Times New Roman" w:cs="Times New Roman"/>
        </w:rPr>
        <w:t xml:space="preserve"> tarafın</w:t>
      </w:r>
      <w:r w:rsidR="00167D4A" w:rsidRPr="007159A7">
        <w:rPr>
          <w:rFonts w:ascii="Times New Roman" w:hAnsi="Times New Roman" w:cs="Times New Roman"/>
        </w:rPr>
        <w:t>dan ö</w:t>
      </w:r>
      <w:r w:rsidR="000331A7" w:rsidRPr="007159A7">
        <w:rPr>
          <w:rFonts w:ascii="Times New Roman" w:hAnsi="Times New Roman" w:cs="Times New Roman"/>
        </w:rPr>
        <w:t>denecek, eğer yüklenici tarafın</w:t>
      </w:r>
      <w:r w:rsidR="008234D2" w:rsidRPr="007159A7">
        <w:rPr>
          <w:rFonts w:ascii="Times New Roman" w:hAnsi="Times New Roman" w:cs="Times New Roman"/>
        </w:rPr>
        <w:t>dan ödenmezse hak</w:t>
      </w:r>
      <w:r w:rsidR="00167D4A" w:rsidRPr="007159A7">
        <w:rPr>
          <w:rFonts w:ascii="Times New Roman" w:hAnsi="Times New Roman" w:cs="Times New Roman"/>
        </w:rPr>
        <w:t>edişinden</w:t>
      </w:r>
      <w:r w:rsidR="000331A7" w:rsidRPr="007159A7">
        <w:rPr>
          <w:rFonts w:ascii="Times New Roman" w:hAnsi="Times New Roman" w:cs="Times New Roman"/>
        </w:rPr>
        <w:t xml:space="preserve"> kesilecek</w:t>
      </w:r>
      <w:r w:rsidR="00167D4A" w:rsidRPr="007159A7">
        <w:rPr>
          <w:rFonts w:ascii="Times New Roman" w:hAnsi="Times New Roman" w:cs="Times New Roman"/>
        </w:rPr>
        <w:t>tir.</w:t>
      </w:r>
    </w:p>
    <w:p w:rsidR="009D6610" w:rsidRPr="007159A7" w:rsidRDefault="009D6610" w:rsidP="009D6610">
      <w:pPr>
        <w:pStyle w:val="ListeParagraf"/>
        <w:autoSpaceDE w:val="0"/>
        <w:autoSpaceDN w:val="0"/>
        <w:adjustRightInd w:val="0"/>
        <w:spacing w:after="0" w:line="240" w:lineRule="auto"/>
        <w:ind w:left="0"/>
        <w:jc w:val="both"/>
        <w:rPr>
          <w:rFonts w:ascii="Times New Roman" w:hAnsi="Times New Roman" w:cs="Times New Roman"/>
        </w:rPr>
      </w:pPr>
    </w:p>
    <w:p w:rsidR="00791EF8" w:rsidRDefault="00E93F98" w:rsidP="00B30516">
      <w:pPr>
        <w:pStyle w:val="ListeParagraf"/>
        <w:numPr>
          <w:ilvl w:val="0"/>
          <w:numId w:val="1"/>
        </w:numPr>
        <w:autoSpaceDE w:val="0"/>
        <w:autoSpaceDN w:val="0"/>
        <w:adjustRightInd w:val="0"/>
        <w:spacing w:after="0" w:line="240" w:lineRule="auto"/>
        <w:ind w:left="0" w:firstLine="0"/>
        <w:jc w:val="both"/>
        <w:rPr>
          <w:rFonts w:ascii="Times New Roman" w:hAnsi="Times New Roman" w:cs="Times New Roman"/>
        </w:rPr>
      </w:pPr>
      <w:r w:rsidRPr="007159A7">
        <w:rPr>
          <w:rFonts w:ascii="Times New Roman" w:hAnsi="Times New Roman" w:cs="Times New Roman"/>
        </w:rPr>
        <w:t xml:space="preserve"> Bakım sözleşmesi süresi içeri</w:t>
      </w:r>
      <w:r w:rsidR="00167D4A" w:rsidRPr="007159A7">
        <w:rPr>
          <w:rFonts w:ascii="Times New Roman" w:hAnsi="Times New Roman" w:cs="Times New Roman"/>
        </w:rPr>
        <w:t>sinde EPDK,TEDAŞ yada tedarikçi</w:t>
      </w:r>
      <w:r w:rsidRPr="007159A7">
        <w:rPr>
          <w:rFonts w:ascii="Times New Roman" w:hAnsi="Times New Roman" w:cs="Times New Roman"/>
        </w:rPr>
        <w:t xml:space="preserve"> kuruluş tarafından endüktif r</w:t>
      </w:r>
      <w:r w:rsidR="00167D4A" w:rsidRPr="007159A7">
        <w:rPr>
          <w:rFonts w:ascii="Times New Roman" w:hAnsi="Times New Roman" w:cs="Times New Roman"/>
        </w:rPr>
        <w:t>eaktif ve kapasitif reaktif ceza oranlarının</w:t>
      </w:r>
      <w:r w:rsidR="008F268A">
        <w:rPr>
          <w:rFonts w:ascii="Times New Roman" w:hAnsi="Times New Roman" w:cs="Times New Roman"/>
        </w:rPr>
        <w:t xml:space="preserve"> </w:t>
      </w:r>
      <w:r w:rsidR="00167D4A" w:rsidRPr="007159A7">
        <w:rPr>
          <w:rFonts w:ascii="Times New Roman" w:hAnsi="Times New Roman" w:cs="Times New Roman"/>
        </w:rPr>
        <w:t>değiştirilmesi halinde yeni oranlara göre de yüklenicinin sözleşme konusu</w:t>
      </w:r>
      <w:r w:rsidRPr="007159A7">
        <w:rPr>
          <w:rFonts w:ascii="Times New Roman" w:hAnsi="Times New Roman" w:cs="Times New Roman"/>
        </w:rPr>
        <w:t xml:space="preserve"> yükümlülü</w:t>
      </w:r>
      <w:r w:rsidR="00167D4A" w:rsidRPr="007159A7">
        <w:rPr>
          <w:rFonts w:ascii="Times New Roman" w:hAnsi="Times New Roman" w:cs="Times New Roman"/>
        </w:rPr>
        <w:t>ğü aynen devam edecektir.</w:t>
      </w:r>
    </w:p>
    <w:p w:rsidR="00B30516" w:rsidRPr="00B30516" w:rsidRDefault="00B30516" w:rsidP="00B30516">
      <w:pPr>
        <w:pStyle w:val="ListeParagraf"/>
        <w:autoSpaceDE w:val="0"/>
        <w:autoSpaceDN w:val="0"/>
        <w:adjustRightInd w:val="0"/>
        <w:spacing w:after="0" w:line="240" w:lineRule="auto"/>
        <w:ind w:left="0"/>
        <w:jc w:val="both"/>
        <w:rPr>
          <w:rFonts w:ascii="Times New Roman" w:hAnsi="Times New Roman" w:cs="Times New Roman"/>
        </w:rPr>
      </w:pPr>
    </w:p>
    <w:p w:rsidR="00454E58" w:rsidRDefault="00791EF8" w:rsidP="00B30516">
      <w:pPr>
        <w:pStyle w:val="ListeParagraf"/>
        <w:numPr>
          <w:ilvl w:val="0"/>
          <w:numId w:val="1"/>
        </w:numPr>
        <w:autoSpaceDE w:val="0"/>
        <w:autoSpaceDN w:val="0"/>
        <w:adjustRightInd w:val="0"/>
        <w:spacing w:after="0" w:line="240" w:lineRule="auto"/>
        <w:ind w:left="0" w:firstLine="0"/>
        <w:jc w:val="both"/>
        <w:rPr>
          <w:rFonts w:ascii="Times New Roman" w:hAnsi="Times New Roman" w:cs="Times New Roman"/>
        </w:rPr>
      </w:pPr>
      <w:r w:rsidRPr="00B30516">
        <w:rPr>
          <w:rFonts w:ascii="Times New Roman" w:hAnsi="Times New Roman" w:cs="Times New Roman"/>
        </w:rPr>
        <w:t xml:space="preserve">Yaz aylarında, </w:t>
      </w:r>
      <w:r w:rsidR="008642FE" w:rsidRPr="00B30516">
        <w:rPr>
          <w:rFonts w:ascii="Times New Roman" w:hAnsi="Times New Roman" w:cs="Times New Roman"/>
        </w:rPr>
        <w:t xml:space="preserve">eğitim ve öğretimin devam etmediği, </w:t>
      </w:r>
      <w:r w:rsidRPr="00B30516">
        <w:rPr>
          <w:rFonts w:ascii="Times New Roman" w:hAnsi="Times New Roman" w:cs="Times New Roman"/>
        </w:rPr>
        <w:t xml:space="preserve">elektrik enerjisi tüketiminin az olduğu dönemlerde  </w:t>
      </w:r>
      <w:r w:rsidR="008642FE" w:rsidRPr="00B30516">
        <w:rPr>
          <w:rFonts w:ascii="Times New Roman" w:hAnsi="Times New Roman" w:cs="Times New Roman"/>
        </w:rPr>
        <w:t xml:space="preserve">Reaktif tüketimi kompanze edebilmek için </w:t>
      </w:r>
      <w:r w:rsidRPr="00B30516">
        <w:rPr>
          <w:rFonts w:ascii="Times New Roman" w:hAnsi="Times New Roman" w:cs="Times New Roman"/>
        </w:rPr>
        <w:t xml:space="preserve">şayet sistemlere ilave bir elektrik komponenti (şönt reaktör, kondansatör vb.) ilave etmek gerekirse yüklenici reaktif ceza bedelini gidermek için kontrol teşkilatına bilgi vererek söz konusu değişikliği yapabilir. </w:t>
      </w:r>
    </w:p>
    <w:p w:rsidR="00B30516" w:rsidRPr="007159A7" w:rsidRDefault="00B30516" w:rsidP="00B30516">
      <w:pPr>
        <w:pStyle w:val="ListeParagraf"/>
        <w:autoSpaceDE w:val="0"/>
        <w:autoSpaceDN w:val="0"/>
        <w:adjustRightInd w:val="0"/>
        <w:spacing w:after="0" w:line="240" w:lineRule="auto"/>
        <w:ind w:left="0"/>
        <w:jc w:val="both"/>
        <w:rPr>
          <w:rFonts w:ascii="Times New Roman" w:hAnsi="Times New Roman" w:cs="Times New Roman"/>
        </w:rPr>
      </w:pPr>
    </w:p>
    <w:p w:rsidR="00454E58" w:rsidRPr="007159A7" w:rsidRDefault="0000554B" w:rsidP="009D6610">
      <w:pPr>
        <w:pStyle w:val="ListeParagraf"/>
        <w:numPr>
          <w:ilvl w:val="0"/>
          <w:numId w:val="1"/>
        </w:numPr>
        <w:spacing w:after="0" w:line="240" w:lineRule="auto"/>
        <w:ind w:left="0" w:firstLine="0"/>
        <w:jc w:val="both"/>
        <w:rPr>
          <w:rFonts w:ascii="Times New Roman" w:hAnsi="Times New Roman" w:cs="Times New Roman"/>
        </w:rPr>
      </w:pPr>
      <w:r w:rsidRPr="007159A7">
        <w:rPr>
          <w:rFonts w:ascii="Times New Roman" w:hAnsi="Times New Roman" w:cs="Times New Roman"/>
        </w:rPr>
        <w:t xml:space="preserve">Yüklenici Firma </w:t>
      </w:r>
      <w:r w:rsidR="00FF25EC" w:rsidRPr="007159A7">
        <w:rPr>
          <w:rFonts w:ascii="Times New Roman" w:hAnsi="Times New Roman" w:cs="Times New Roman"/>
        </w:rPr>
        <w:t>kompanzasyon sisteminde</w:t>
      </w:r>
      <w:r w:rsidR="00454E58" w:rsidRPr="007159A7">
        <w:rPr>
          <w:rFonts w:ascii="Times New Roman" w:hAnsi="Times New Roman" w:cs="Times New Roman"/>
        </w:rPr>
        <w:t xml:space="preserve"> hayati önem taşıyan konular olduğu takdirde, bu hususu detaylı şekilde açıklayan bakım formu haricinde ayrıca bir teknik rapor hazırlayarak İdareyi yazılı olarak bilgilendirecektir. Aksi takdirde sorumluluk Yüklenici Firmaya ait olacaktır. </w:t>
      </w:r>
    </w:p>
    <w:p w:rsidR="00454E58" w:rsidRPr="007159A7" w:rsidRDefault="00454E58" w:rsidP="009D6610">
      <w:pPr>
        <w:pStyle w:val="ListeParagraf"/>
        <w:spacing w:after="0" w:line="240" w:lineRule="auto"/>
        <w:ind w:left="0"/>
        <w:jc w:val="both"/>
        <w:rPr>
          <w:rFonts w:ascii="Times New Roman" w:hAnsi="Times New Roman" w:cs="Times New Roman"/>
        </w:rPr>
      </w:pPr>
    </w:p>
    <w:p w:rsidR="00454E58" w:rsidRPr="007159A7" w:rsidRDefault="00FF25EC" w:rsidP="009D6610">
      <w:pPr>
        <w:pStyle w:val="ListeParagraf"/>
        <w:numPr>
          <w:ilvl w:val="0"/>
          <w:numId w:val="1"/>
        </w:numPr>
        <w:spacing w:after="0" w:line="240" w:lineRule="auto"/>
        <w:ind w:left="0" w:firstLine="0"/>
        <w:jc w:val="both"/>
        <w:rPr>
          <w:rFonts w:ascii="Times New Roman" w:hAnsi="Times New Roman" w:cs="Times New Roman"/>
        </w:rPr>
      </w:pPr>
      <w:r w:rsidRPr="007159A7">
        <w:rPr>
          <w:rFonts w:ascii="Times New Roman" w:hAnsi="Times New Roman" w:cs="Times New Roman"/>
        </w:rPr>
        <w:t>Kompanzasyon sisteminin</w:t>
      </w:r>
      <w:r w:rsidR="00454E58" w:rsidRPr="007159A7">
        <w:rPr>
          <w:rFonts w:ascii="Times New Roman" w:hAnsi="Times New Roman" w:cs="Times New Roman"/>
        </w:rPr>
        <w:t xml:space="preserve"> ay</w:t>
      </w:r>
      <w:r w:rsidRPr="007159A7">
        <w:rPr>
          <w:rFonts w:ascii="Times New Roman" w:hAnsi="Times New Roman" w:cs="Times New Roman"/>
        </w:rPr>
        <w:t>ar, bakım, onarım ve kontrolü</w:t>
      </w:r>
      <w:r w:rsidR="00454E58" w:rsidRPr="007159A7">
        <w:rPr>
          <w:rFonts w:ascii="Times New Roman" w:hAnsi="Times New Roman" w:cs="Times New Roman"/>
        </w:rPr>
        <w:t xml:space="preserve"> sırasında bakımcı firma personelince çevre kirletilmemesine, çıkan malzemelerin düzgünce istiflenmesine azami dikkat ve özen gösterilecektir. </w:t>
      </w:r>
    </w:p>
    <w:p w:rsidR="00454E58" w:rsidRPr="007159A7" w:rsidRDefault="00454E58" w:rsidP="009D6610">
      <w:pPr>
        <w:pStyle w:val="ListeParagraf"/>
        <w:spacing w:after="0" w:line="240" w:lineRule="auto"/>
        <w:ind w:left="0"/>
        <w:jc w:val="both"/>
        <w:rPr>
          <w:rFonts w:ascii="Times New Roman" w:hAnsi="Times New Roman" w:cs="Times New Roman"/>
        </w:rPr>
      </w:pPr>
    </w:p>
    <w:p w:rsidR="00454E58" w:rsidRPr="00B30516" w:rsidRDefault="00454E58" w:rsidP="009D6610">
      <w:pPr>
        <w:pStyle w:val="ListeParagraf"/>
        <w:numPr>
          <w:ilvl w:val="0"/>
          <w:numId w:val="1"/>
        </w:numPr>
        <w:spacing w:after="0" w:line="240" w:lineRule="auto"/>
        <w:ind w:left="0" w:firstLine="0"/>
        <w:jc w:val="both"/>
        <w:rPr>
          <w:rFonts w:ascii="Times New Roman" w:hAnsi="Times New Roman" w:cs="Times New Roman"/>
        </w:rPr>
      </w:pPr>
      <w:r w:rsidRPr="007159A7">
        <w:rPr>
          <w:rFonts w:ascii="Times New Roman" w:hAnsi="Times New Roman" w:cs="Times New Roman"/>
        </w:rPr>
        <w:t xml:space="preserve">Yüklenici, İdarenin belirleyeceği her yerleşke için iki personele </w:t>
      </w:r>
      <w:r w:rsidR="00FF25EC" w:rsidRPr="007159A7">
        <w:rPr>
          <w:rFonts w:ascii="Times New Roman" w:hAnsi="Times New Roman" w:cs="Times New Roman"/>
        </w:rPr>
        <w:t xml:space="preserve">kompanzasyon sisteminin çalışma prensibi, kayda alınan değerler </w:t>
      </w:r>
      <w:r w:rsidR="009E6700" w:rsidRPr="007159A7">
        <w:rPr>
          <w:rFonts w:ascii="Times New Roman" w:hAnsi="Times New Roman" w:cs="Times New Roman"/>
        </w:rPr>
        <w:t>ve acil durumlar</w:t>
      </w:r>
      <w:r w:rsidRPr="007159A7">
        <w:rPr>
          <w:rFonts w:ascii="Times New Roman" w:hAnsi="Times New Roman" w:cs="Times New Roman"/>
        </w:rPr>
        <w:t xml:space="preserve"> konusunda eğitim vermek zorundadır. </w:t>
      </w:r>
    </w:p>
    <w:p w:rsidR="00454E58" w:rsidRPr="007159A7" w:rsidRDefault="00454E58" w:rsidP="009D6610">
      <w:pPr>
        <w:pStyle w:val="ListeParagraf"/>
        <w:numPr>
          <w:ilvl w:val="0"/>
          <w:numId w:val="1"/>
        </w:numPr>
        <w:spacing w:after="0" w:line="240" w:lineRule="auto"/>
        <w:ind w:left="0" w:firstLine="0"/>
        <w:jc w:val="both"/>
        <w:rPr>
          <w:rFonts w:ascii="Times New Roman" w:hAnsi="Times New Roman" w:cs="Times New Roman"/>
        </w:rPr>
      </w:pPr>
      <w:r w:rsidRPr="007159A7">
        <w:rPr>
          <w:rFonts w:ascii="Times New Roman" w:eastAsia="Andale Sans UI" w:hAnsi="Times New Roman" w:cs="Times New Roman"/>
          <w:kern w:val="3"/>
          <w:lang w:val="de-DE" w:eastAsia="ja-JP" w:bidi="fa-IR"/>
        </w:rPr>
        <w:t>Yüklenici</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tarafından</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temin</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edilen</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ve</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montajı</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yapılan</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parçalar</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kullanım</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hataları</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haricinde</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firma</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tarafından</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en</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az</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1</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yıllık</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garanti</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altında</w:t>
      </w:r>
      <w:r w:rsidR="00952739">
        <w:rPr>
          <w:rFonts w:ascii="Times New Roman" w:eastAsia="Andale Sans UI" w:hAnsi="Times New Roman" w:cs="Times New Roman"/>
          <w:kern w:val="3"/>
          <w:lang w:val="de-DE" w:eastAsia="ja-JP" w:bidi="fa-IR"/>
        </w:rPr>
        <w:t xml:space="preserve"> </w:t>
      </w:r>
      <w:r w:rsidRPr="007159A7">
        <w:rPr>
          <w:rFonts w:ascii="Times New Roman" w:eastAsia="Andale Sans UI" w:hAnsi="Times New Roman" w:cs="Times New Roman"/>
          <w:kern w:val="3"/>
          <w:lang w:val="de-DE" w:eastAsia="ja-JP" w:bidi="fa-IR"/>
        </w:rPr>
        <w:t xml:space="preserve">olacaktır. </w:t>
      </w:r>
      <w:r w:rsidRPr="007159A7">
        <w:rPr>
          <w:rFonts w:ascii="Times New Roman" w:hAnsi="Times New Roman" w:cs="Times New Roman"/>
        </w:rPr>
        <w:t xml:space="preserve">Değiştirilen parçanın garanti kapsamında iken montaj hatası veya bakım </w:t>
      </w:r>
      <w:r w:rsidRPr="007159A7">
        <w:rPr>
          <w:rFonts w:ascii="Times New Roman" w:hAnsi="Times New Roman" w:cs="Times New Roman"/>
        </w:rPr>
        <w:lastRenderedPageBreak/>
        <w:t xml:space="preserve">eksikliğinden kaynaklanan sebeplerle yeniden değiştirilmesi gerektiği durumlarda yüklenici firma parça bedeli talep etmeksizin arızalanan parçayı ücretsiz değiştirecektir.  </w:t>
      </w:r>
    </w:p>
    <w:p w:rsidR="00454E58" w:rsidRPr="007159A7" w:rsidRDefault="00454E58" w:rsidP="009D6610">
      <w:pPr>
        <w:pStyle w:val="ListeParagraf"/>
        <w:ind w:left="0"/>
        <w:jc w:val="both"/>
        <w:rPr>
          <w:rFonts w:ascii="Times New Roman" w:hAnsi="Times New Roman" w:cs="Times New Roman"/>
        </w:rPr>
      </w:pPr>
    </w:p>
    <w:p w:rsidR="007B7051" w:rsidRPr="007159A7" w:rsidRDefault="00454E58" w:rsidP="009D6610">
      <w:pPr>
        <w:pStyle w:val="ListeParagraf"/>
        <w:numPr>
          <w:ilvl w:val="0"/>
          <w:numId w:val="1"/>
        </w:numPr>
        <w:spacing w:after="0" w:line="240" w:lineRule="auto"/>
        <w:ind w:left="0" w:firstLine="0"/>
        <w:jc w:val="both"/>
        <w:rPr>
          <w:rFonts w:ascii="Times New Roman" w:hAnsi="Times New Roman" w:cs="Times New Roman"/>
        </w:rPr>
      </w:pPr>
      <w:r w:rsidRPr="007159A7">
        <w:rPr>
          <w:rFonts w:ascii="Times New Roman" w:hAnsi="Times New Roman" w:cs="Times New Roman"/>
          <w:bCs/>
          <w:lang w:eastAsia="tr-TR"/>
        </w:rPr>
        <w:t>Üniversitemiz yerleşkelerindeki</w:t>
      </w:r>
      <w:r w:rsidR="00D00C5F">
        <w:rPr>
          <w:rFonts w:ascii="Times New Roman" w:hAnsi="Times New Roman" w:cs="Times New Roman"/>
          <w:bCs/>
          <w:lang w:eastAsia="tr-TR"/>
        </w:rPr>
        <w:t xml:space="preserve"> </w:t>
      </w:r>
      <w:r w:rsidR="00900F6B" w:rsidRPr="007159A7">
        <w:rPr>
          <w:rFonts w:ascii="Times New Roman" w:hAnsi="Times New Roman" w:cs="Times New Roman"/>
          <w:bCs/>
          <w:lang w:eastAsia="tr-TR"/>
        </w:rPr>
        <w:t>kompanzasyon sistemlerinin</w:t>
      </w:r>
      <w:r w:rsidRPr="007159A7">
        <w:rPr>
          <w:rFonts w:ascii="Times New Roman" w:hAnsi="Times New Roman" w:cs="Times New Roman"/>
          <w:bCs/>
          <w:lang w:eastAsia="tr-TR"/>
        </w:rPr>
        <w:t xml:space="preserve"> teknik özellikleri ve adresleri yukarıda belirtilmiştir. Teklif verecek olan firmalar yerleşkeleri gerekli görmeleri halinde gezerek </w:t>
      </w:r>
      <w:r w:rsidR="00900F6B" w:rsidRPr="007159A7">
        <w:rPr>
          <w:rFonts w:ascii="Times New Roman" w:hAnsi="Times New Roman" w:cs="Times New Roman"/>
          <w:bCs/>
          <w:lang w:eastAsia="tr-TR"/>
        </w:rPr>
        <w:t xml:space="preserve">kompanzasyon sistemlerine </w:t>
      </w:r>
      <w:r w:rsidRPr="007159A7">
        <w:rPr>
          <w:rFonts w:ascii="Times New Roman" w:hAnsi="Times New Roman" w:cs="Times New Roman"/>
          <w:bCs/>
          <w:lang w:eastAsia="tr-TR"/>
        </w:rPr>
        <w:t>bakacak, belirtilen özelliklerin farklılık göstermesi durumunda sözleşme öncesi süreçte İdare bilgilendirilecek, aksi durumda mevcut durum üzerinden bakım&amp;onarım hizmeti verilecek ve firma herhangi bir hak talebinde bulunmayacaktır.</w:t>
      </w:r>
    </w:p>
    <w:p w:rsidR="00454E58" w:rsidRPr="007159A7" w:rsidRDefault="00454E58" w:rsidP="009D6610">
      <w:pPr>
        <w:spacing w:after="0" w:line="240" w:lineRule="auto"/>
        <w:jc w:val="both"/>
        <w:rPr>
          <w:rFonts w:ascii="Times New Roman" w:hAnsi="Times New Roman" w:cs="Times New Roman"/>
        </w:rPr>
      </w:pPr>
    </w:p>
    <w:p w:rsidR="00454E58" w:rsidRPr="006D048C" w:rsidRDefault="00454E58" w:rsidP="009D6610">
      <w:pPr>
        <w:pStyle w:val="ListeParagraf"/>
        <w:numPr>
          <w:ilvl w:val="0"/>
          <w:numId w:val="1"/>
        </w:numPr>
        <w:spacing w:after="0" w:line="240" w:lineRule="auto"/>
        <w:ind w:left="0" w:firstLine="0"/>
        <w:jc w:val="both"/>
        <w:rPr>
          <w:rFonts w:ascii="Times New Roman" w:hAnsi="Times New Roman" w:cs="Times New Roman"/>
        </w:rPr>
      </w:pPr>
      <w:r w:rsidRPr="00313222">
        <w:rPr>
          <w:rFonts w:ascii="Times New Roman" w:eastAsia="Calibri" w:hAnsi="Times New Roman" w:cs="Times New Roman"/>
        </w:rPr>
        <w:t xml:space="preserve">İş bu teknik </w:t>
      </w:r>
      <w:r w:rsidR="008B553F">
        <w:rPr>
          <w:rFonts w:ascii="Times New Roman" w:eastAsia="Calibri" w:hAnsi="Times New Roman" w:cs="Times New Roman"/>
        </w:rPr>
        <w:t>şartname 3 (üç ) sayfa ve 20</w:t>
      </w:r>
      <w:r w:rsidR="00C13CCB" w:rsidRPr="00313222">
        <w:rPr>
          <w:rFonts w:ascii="Times New Roman" w:eastAsia="Calibri" w:hAnsi="Times New Roman" w:cs="Times New Roman"/>
        </w:rPr>
        <w:t xml:space="preserve"> (yirmi</w:t>
      </w:r>
      <w:r w:rsidRPr="00313222">
        <w:rPr>
          <w:rFonts w:ascii="Times New Roman" w:eastAsia="Calibri" w:hAnsi="Times New Roman" w:cs="Times New Roman"/>
        </w:rPr>
        <w:t>) maddeden ibarettir.</w:t>
      </w:r>
    </w:p>
    <w:p w:rsidR="006D048C" w:rsidRPr="006D048C" w:rsidRDefault="006D048C" w:rsidP="006D048C">
      <w:pPr>
        <w:pStyle w:val="ListeParagraf"/>
        <w:rPr>
          <w:rFonts w:ascii="Times New Roman" w:hAnsi="Times New Roman" w:cs="Times New Roman"/>
        </w:rPr>
      </w:pPr>
    </w:p>
    <w:p w:rsidR="006D048C" w:rsidRPr="006D048C" w:rsidRDefault="001D3E94" w:rsidP="006D048C">
      <w:pPr>
        <w:spacing w:after="0" w:line="240" w:lineRule="auto"/>
        <w:jc w:val="both"/>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HAZIRLAYAN</w:t>
      </w:r>
      <w:r w:rsidR="006D048C" w:rsidRPr="006D048C">
        <w:rPr>
          <w:rFonts w:ascii="Times New Roman" w:hAnsi="Times New Roman" w:cs="Times New Roman"/>
          <w:sz w:val="20"/>
          <w:szCs w:val="20"/>
        </w:rPr>
        <w:t xml:space="preserve">                                                                    </w:t>
      </w:r>
      <w:r w:rsidR="006D048C">
        <w:rPr>
          <w:rFonts w:ascii="Times New Roman" w:hAnsi="Times New Roman" w:cs="Times New Roman"/>
          <w:sz w:val="20"/>
          <w:szCs w:val="20"/>
        </w:rPr>
        <w:t xml:space="preserve">          </w:t>
      </w:r>
      <w:r w:rsidR="006D048C" w:rsidRPr="006D048C">
        <w:rPr>
          <w:rFonts w:ascii="Times New Roman" w:hAnsi="Times New Roman" w:cs="Times New Roman"/>
          <w:sz w:val="20"/>
          <w:szCs w:val="20"/>
        </w:rPr>
        <w:t xml:space="preserve"> </w:t>
      </w:r>
      <w:r>
        <w:rPr>
          <w:rFonts w:ascii="Times New Roman" w:hAnsi="Times New Roman" w:cs="Times New Roman"/>
          <w:sz w:val="20"/>
          <w:szCs w:val="20"/>
        </w:rPr>
        <w:t xml:space="preserve">    </w:t>
      </w:r>
      <w:r w:rsidR="006D048C" w:rsidRPr="006D048C">
        <w:rPr>
          <w:rFonts w:ascii="Times New Roman" w:hAnsi="Times New Roman" w:cs="Times New Roman"/>
          <w:sz w:val="20"/>
          <w:szCs w:val="20"/>
        </w:rPr>
        <w:t>TASDİK OLUNUR</w:t>
      </w:r>
    </w:p>
    <w:p w:rsidR="006D048C" w:rsidRPr="006D048C" w:rsidRDefault="006D048C" w:rsidP="006D048C">
      <w:pPr>
        <w:spacing w:after="0" w:line="240" w:lineRule="auto"/>
        <w:jc w:val="both"/>
        <w:rPr>
          <w:rFonts w:ascii="Times New Roman" w:hAnsi="Times New Roman" w:cs="Times New Roman"/>
          <w:sz w:val="20"/>
          <w:szCs w:val="20"/>
        </w:rPr>
      </w:pPr>
    </w:p>
    <w:p w:rsidR="006D048C" w:rsidRPr="006D048C" w:rsidRDefault="006D048C" w:rsidP="006D048C">
      <w:pPr>
        <w:spacing w:after="0" w:line="240" w:lineRule="auto"/>
        <w:jc w:val="both"/>
        <w:rPr>
          <w:rFonts w:ascii="Times New Roman" w:hAnsi="Times New Roman" w:cs="Times New Roman"/>
          <w:sz w:val="20"/>
          <w:szCs w:val="20"/>
        </w:rPr>
      </w:pPr>
      <w:r w:rsidRPr="006D048C">
        <w:rPr>
          <w:rFonts w:ascii="Times New Roman" w:hAnsi="Times New Roman" w:cs="Times New Roman"/>
          <w:sz w:val="20"/>
          <w:szCs w:val="20"/>
        </w:rPr>
        <w:t xml:space="preserve">       Fatih K</w:t>
      </w:r>
      <w:r w:rsidR="001D3E94">
        <w:rPr>
          <w:rFonts w:ascii="Times New Roman" w:hAnsi="Times New Roman" w:cs="Times New Roman"/>
          <w:sz w:val="20"/>
          <w:szCs w:val="20"/>
        </w:rPr>
        <w:t xml:space="preserve">ORKUT    </w:t>
      </w:r>
      <w:r w:rsidR="001D3E94">
        <w:rPr>
          <w:rFonts w:ascii="Times New Roman" w:hAnsi="Times New Roman" w:cs="Times New Roman"/>
          <w:sz w:val="20"/>
          <w:szCs w:val="20"/>
        </w:rPr>
        <w:tab/>
        <w:t xml:space="preserve">        </w:t>
      </w:r>
      <w:r w:rsidRPr="006D048C">
        <w:rPr>
          <w:rFonts w:ascii="Times New Roman" w:hAnsi="Times New Roman" w:cs="Times New Roman"/>
          <w:sz w:val="20"/>
          <w:szCs w:val="20"/>
        </w:rPr>
        <w:tab/>
      </w:r>
      <w:r w:rsidRPr="006D048C">
        <w:rPr>
          <w:rFonts w:ascii="Times New Roman" w:hAnsi="Times New Roman" w:cs="Times New Roman"/>
          <w:sz w:val="20"/>
          <w:szCs w:val="20"/>
        </w:rPr>
        <w:tab/>
      </w:r>
      <w:r w:rsidRPr="006D048C">
        <w:rPr>
          <w:rFonts w:ascii="Times New Roman" w:hAnsi="Times New Roman" w:cs="Times New Roman"/>
          <w:sz w:val="20"/>
          <w:szCs w:val="20"/>
        </w:rPr>
        <w:tab/>
        <w:t xml:space="preserve">   </w:t>
      </w:r>
      <w:r w:rsidRPr="006D048C">
        <w:rPr>
          <w:rFonts w:ascii="Times New Roman" w:hAnsi="Times New Roman" w:cs="Times New Roman"/>
          <w:sz w:val="20"/>
          <w:szCs w:val="20"/>
        </w:rPr>
        <w:tab/>
      </w:r>
      <w:r w:rsidRPr="006D048C">
        <w:rPr>
          <w:rFonts w:ascii="Times New Roman" w:hAnsi="Times New Roman" w:cs="Times New Roman"/>
          <w:sz w:val="20"/>
          <w:szCs w:val="20"/>
        </w:rPr>
        <w:tab/>
        <w:t xml:space="preserve">       </w:t>
      </w:r>
      <w:r w:rsidR="001D3E94">
        <w:rPr>
          <w:rFonts w:ascii="Times New Roman" w:hAnsi="Times New Roman" w:cs="Times New Roman"/>
          <w:sz w:val="20"/>
          <w:szCs w:val="20"/>
        </w:rPr>
        <w:t>Özgür ÖZMEN</w:t>
      </w:r>
      <w:r w:rsidRPr="006D048C">
        <w:rPr>
          <w:rFonts w:ascii="Times New Roman" w:hAnsi="Times New Roman" w:cs="Times New Roman"/>
          <w:sz w:val="20"/>
          <w:szCs w:val="20"/>
        </w:rPr>
        <w:t xml:space="preserve">   </w:t>
      </w:r>
    </w:p>
    <w:p w:rsidR="006D048C" w:rsidRPr="006D048C" w:rsidRDefault="006D048C" w:rsidP="006D048C">
      <w:pPr>
        <w:spacing w:after="0" w:line="240" w:lineRule="auto"/>
        <w:jc w:val="both"/>
        <w:rPr>
          <w:rFonts w:ascii="Times New Roman" w:hAnsi="Times New Roman" w:cs="Times New Roman"/>
          <w:sz w:val="20"/>
          <w:szCs w:val="20"/>
        </w:rPr>
      </w:pPr>
      <w:r w:rsidRPr="006D048C">
        <w:rPr>
          <w:rFonts w:ascii="Times New Roman" w:hAnsi="Times New Roman" w:cs="Times New Roman"/>
          <w:sz w:val="20"/>
          <w:szCs w:val="20"/>
        </w:rPr>
        <w:t xml:space="preserve">       Elk.Elektronik Müh.         </w:t>
      </w:r>
      <w:r>
        <w:rPr>
          <w:rFonts w:ascii="Times New Roman" w:hAnsi="Times New Roman" w:cs="Times New Roman"/>
          <w:sz w:val="20"/>
          <w:szCs w:val="20"/>
        </w:rPr>
        <w:t xml:space="preserve">    </w:t>
      </w:r>
      <w:r w:rsidRPr="006D048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D048C">
        <w:rPr>
          <w:rFonts w:ascii="Times New Roman" w:hAnsi="Times New Roman" w:cs="Times New Roman"/>
          <w:sz w:val="20"/>
          <w:szCs w:val="20"/>
        </w:rPr>
        <w:t xml:space="preserve"> Yapı İşleri ve Teknik Daire Başkanı</w:t>
      </w:r>
    </w:p>
    <w:p w:rsidR="008642FE" w:rsidRPr="008642FE" w:rsidRDefault="008642FE" w:rsidP="008642FE">
      <w:pPr>
        <w:pStyle w:val="ListeParagraf"/>
        <w:rPr>
          <w:rFonts w:ascii="Times New Roman" w:hAnsi="Times New Roman" w:cs="Times New Roman"/>
        </w:rPr>
      </w:pPr>
    </w:p>
    <w:p w:rsidR="008642FE" w:rsidRDefault="008642FE" w:rsidP="008642FE">
      <w:pPr>
        <w:spacing w:after="0" w:line="240" w:lineRule="auto"/>
        <w:jc w:val="both"/>
        <w:rPr>
          <w:rFonts w:ascii="Times New Roman" w:hAnsi="Times New Roman" w:cs="Times New Roman"/>
        </w:rPr>
      </w:pPr>
    </w:p>
    <w:p w:rsidR="008642FE" w:rsidRPr="008642FE" w:rsidRDefault="008642FE" w:rsidP="002B2615">
      <w:pPr>
        <w:spacing w:after="0" w:line="240" w:lineRule="auto"/>
        <w:jc w:val="both"/>
        <w:rPr>
          <w:rFonts w:ascii="Times New Roman" w:hAnsi="Times New Roman" w:cs="Times New Roman"/>
        </w:rPr>
      </w:pPr>
      <w:r>
        <w:rPr>
          <w:rFonts w:ascii="Times New Roman" w:hAnsi="Times New Roman" w:cs="Times New Roman"/>
          <w:b/>
        </w:rPr>
        <w:t xml:space="preserve">              </w:t>
      </w:r>
    </w:p>
    <w:p w:rsidR="007F26ED" w:rsidRPr="00313222" w:rsidRDefault="007F26ED" w:rsidP="009D6610">
      <w:pPr>
        <w:jc w:val="both"/>
        <w:rPr>
          <w:rFonts w:ascii="Times New Roman" w:hAnsi="Times New Roman" w:cs="Times New Roman"/>
          <w:b/>
        </w:rPr>
      </w:pPr>
    </w:p>
    <w:sectPr w:rsidR="007F26ED" w:rsidRPr="00313222" w:rsidSect="00665783">
      <w:footerReference w:type="default" r:id="rId7"/>
      <w:pgSz w:w="11906" w:h="16838"/>
      <w:pgMar w:top="993" w:right="1133" w:bottom="851" w:left="85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578" w:rsidRDefault="00F44578" w:rsidP="00CB39ED">
      <w:pPr>
        <w:spacing w:after="0" w:line="240" w:lineRule="auto"/>
      </w:pPr>
      <w:r>
        <w:separator/>
      </w:r>
    </w:p>
  </w:endnote>
  <w:endnote w:type="continuationSeparator" w:id="0">
    <w:p w:rsidR="00F44578" w:rsidRDefault="00F44578" w:rsidP="00CB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ndale Sans UI">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6185"/>
      <w:docPartObj>
        <w:docPartGallery w:val="Page Numbers (Bottom of Page)"/>
        <w:docPartUnique/>
      </w:docPartObj>
    </w:sdtPr>
    <w:sdtEndPr/>
    <w:sdtContent>
      <w:p w:rsidR="00824CC6" w:rsidRDefault="00F44578" w:rsidP="00824CC6">
        <w:pPr>
          <w:pStyle w:val="AltBilgi"/>
          <w:jc w:val="right"/>
        </w:pPr>
        <w:sdt>
          <w:sdtPr>
            <w:id w:val="8176223"/>
            <w:docPartObj>
              <w:docPartGallery w:val="Page Numbers (Bottom of Page)"/>
              <w:docPartUnique/>
            </w:docPartObj>
          </w:sdtPr>
          <w:sdtEndPr/>
          <w:sdtContent>
            <w:r w:rsidR="00B3076D">
              <w:fldChar w:fldCharType="begin"/>
            </w:r>
            <w:r w:rsidR="00E43D55">
              <w:instrText xml:space="preserve"> PAGE   \* MERGEFORMAT </w:instrText>
            </w:r>
            <w:r w:rsidR="00B3076D">
              <w:fldChar w:fldCharType="separate"/>
            </w:r>
            <w:r w:rsidR="00386A20">
              <w:rPr>
                <w:noProof/>
              </w:rPr>
              <w:t>2</w:t>
            </w:r>
            <w:r w:rsidR="00B3076D">
              <w:rPr>
                <w:noProof/>
              </w:rPr>
              <w:fldChar w:fldCharType="end"/>
            </w:r>
          </w:sdtContent>
        </w:sdt>
      </w:p>
      <w:p w:rsidR="00824CC6" w:rsidRPr="000855A1" w:rsidRDefault="00C3177A" w:rsidP="00824CC6">
        <w:pPr>
          <w:pStyle w:val="AltBilgi"/>
          <w:pBdr>
            <w:top w:val="thinThickSmallGap" w:sz="24" w:space="1" w:color="622423"/>
          </w:pBdr>
          <w:tabs>
            <w:tab w:val="clear" w:pos="4536"/>
            <w:tab w:val="clear" w:pos="9072"/>
            <w:tab w:val="right" w:pos="9639"/>
          </w:tabs>
          <w:rPr>
            <w:rFonts w:ascii="Cambria" w:hAnsi="Cambria"/>
          </w:rPr>
        </w:pPr>
        <w:r>
          <w:rPr>
            <w:rFonts w:ascii="Cambria" w:hAnsi="Cambria"/>
          </w:rPr>
          <w:t>Samsun</w:t>
        </w:r>
        <w:r w:rsidR="00824CC6">
          <w:rPr>
            <w:rFonts w:ascii="Cambria" w:hAnsi="Cambria"/>
          </w:rPr>
          <w:t xml:space="preserve"> Üniversitesi</w:t>
        </w:r>
        <w:r w:rsidR="00570B19">
          <w:rPr>
            <w:rFonts w:ascii="Cambria" w:hAnsi="Cambria"/>
          </w:rPr>
          <w:t xml:space="preserve"> </w:t>
        </w:r>
        <w:r w:rsidR="00824CC6">
          <w:rPr>
            <w:rFonts w:ascii="Cambria" w:hAnsi="Cambria"/>
          </w:rPr>
          <w:t xml:space="preserve">Yapı İşleri ve Teknik Daire Başkanlığı                                                        </w:t>
        </w:r>
      </w:p>
      <w:p w:rsidR="00CB39ED" w:rsidRDefault="00F44578">
        <w:pPr>
          <w:pStyle w:val="AltBilg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578" w:rsidRDefault="00F44578" w:rsidP="00CB39ED">
      <w:pPr>
        <w:spacing w:after="0" w:line="240" w:lineRule="auto"/>
      </w:pPr>
      <w:r>
        <w:separator/>
      </w:r>
    </w:p>
  </w:footnote>
  <w:footnote w:type="continuationSeparator" w:id="0">
    <w:p w:rsidR="00F44578" w:rsidRDefault="00F44578" w:rsidP="00CB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01C44"/>
    <w:multiLevelType w:val="hybridMultilevel"/>
    <w:tmpl w:val="8774DC1E"/>
    <w:lvl w:ilvl="0" w:tplc="FD789096">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ED"/>
    <w:rsid w:val="0000554B"/>
    <w:rsid w:val="00016327"/>
    <w:rsid w:val="0002570A"/>
    <w:rsid w:val="000331A7"/>
    <w:rsid w:val="00044DAE"/>
    <w:rsid w:val="00046591"/>
    <w:rsid w:val="000503D7"/>
    <w:rsid w:val="000551B1"/>
    <w:rsid w:val="00055410"/>
    <w:rsid w:val="00064BCA"/>
    <w:rsid w:val="00087406"/>
    <w:rsid w:val="00091FCD"/>
    <w:rsid w:val="0009557E"/>
    <w:rsid w:val="00096326"/>
    <w:rsid w:val="000A572E"/>
    <w:rsid w:val="000A73AC"/>
    <w:rsid w:val="000C0F29"/>
    <w:rsid w:val="000C356B"/>
    <w:rsid w:val="00100B0D"/>
    <w:rsid w:val="0010345D"/>
    <w:rsid w:val="001130AE"/>
    <w:rsid w:val="0011625C"/>
    <w:rsid w:val="00117A1E"/>
    <w:rsid w:val="0013405C"/>
    <w:rsid w:val="00137C85"/>
    <w:rsid w:val="00167D4A"/>
    <w:rsid w:val="001745B7"/>
    <w:rsid w:val="00181DD7"/>
    <w:rsid w:val="001A7B7C"/>
    <w:rsid w:val="001A7E0D"/>
    <w:rsid w:val="001B23B5"/>
    <w:rsid w:val="001B542B"/>
    <w:rsid w:val="001B7BD6"/>
    <w:rsid w:val="001D3E94"/>
    <w:rsid w:val="001E4060"/>
    <w:rsid w:val="001E67DA"/>
    <w:rsid w:val="001F5599"/>
    <w:rsid w:val="0020666B"/>
    <w:rsid w:val="00227007"/>
    <w:rsid w:val="00227EEA"/>
    <w:rsid w:val="00241223"/>
    <w:rsid w:val="0024464E"/>
    <w:rsid w:val="00244892"/>
    <w:rsid w:val="002635D1"/>
    <w:rsid w:val="00264803"/>
    <w:rsid w:val="00276D64"/>
    <w:rsid w:val="002839D3"/>
    <w:rsid w:val="00284E39"/>
    <w:rsid w:val="00285C4F"/>
    <w:rsid w:val="002872C1"/>
    <w:rsid w:val="0029363F"/>
    <w:rsid w:val="00293C1A"/>
    <w:rsid w:val="00293C4D"/>
    <w:rsid w:val="002B2615"/>
    <w:rsid w:val="002C26A5"/>
    <w:rsid w:val="002E02DF"/>
    <w:rsid w:val="003025E9"/>
    <w:rsid w:val="0030375B"/>
    <w:rsid w:val="00307656"/>
    <w:rsid w:val="0031090E"/>
    <w:rsid w:val="00313222"/>
    <w:rsid w:val="00313DE1"/>
    <w:rsid w:val="00323F03"/>
    <w:rsid w:val="00335A18"/>
    <w:rsid w:val="003408F1"/>
    <w:rsid w:val="00381DBB"/>
    <w:rsid w:val="00384BBF"/>
    <w:rsid w:val="0038546E"/>
    <w:rsid w:val="00386A20"/>
    <w:rsid w:val="00390BCB"/>
    <w:rsid w:val="00391075"/>
    <w:rsid w:val="00394549"/>
    <w:rsid w:val="003A1C75"/>
    <w:rsid w:val="003A226B"/>
    <w:rsid w:val="003A51A1"/>
    <w:rsid w:val="003B2A61"/>
    <w:rsid w:val="003B548C"/>
    <w:rsid w:val="003C04BF"/>
    <w:rsid w:val="003C3E43"/>
    <w:rsid w:val="003D74D1"/>
    <w:rsid w:val="00404588"/>
    <w:rsid w:val="0040694E"/>
    <w:rsid w:val="0041487D"/>
    <w:rsid w:val="004318FE"/>
    <w:rsid w:val="00433B1C"/>
    <w:rsid w:val="00435EF3"/>
    <w:rsid w:val="00454E58"/>
    <w:rsid w:val="00457C49"/>
    <w:rsid w:val="00460922"/>
    <w:rsid w:val="00464D6F"/>
    <w:rsid w:val="00465C81"/>
    <w:rsid w:val="00470C11"/>
    <w:rsid w:val="00487B7D"/>
    <w:rsid w:val="004A08B9"/>
    <w:rsid w:val="004A76F4"/>
    <w:rsid w:val="004B5C7E"/>
    <w:rsid w:val="004B613D"/>
    <w:rsid w:val="004C54DC"/>
    <w:rsid w:val="004D0E5A"/>
    <w:rsid w:val="004E6EFE"/>
    <w:rsid w:val="004E755C"/>
    <w:rsid w:val="004F4940"/>
    <w:rsid w:val="00511648"/>
    <w:rsid w:val="00515C53"/>
    <w:rsid w:val="005261BF"/>
    <w:rsid w:val="00542FA2"/>
    <w:rsid w:val="00543ABA"/>
    <w:rsid w:val="00546C23"/>
    <w:rsid w:val="0055793D"/>
    <w:rsid w:val="00564C24"/>
    <w:rsid w:val="00565435"/>
    <w:rsid w:val="00565E7D"/>
    <w:rsid w:val="00566B4F"/>
    <w:rsid w:val="00570B19"/>
    <w:rsid w:val="005809DC"/>
    <w:rsid w:val="005A226F"/>
    <w:rsid w:val="005B0D31"/>
    <w:rsid w:val="005B23B2"/>
    <w:rsid w:val="005B463D"/>
    <w:rsid w:val="005C0E79"/>
    <w:rsid w:val="005C6029"/>
    <w:rsid w:val="005C6E1E"/>
    <w:rsid w:val="005D266F"/>
    <w:rsid w:val="005E4281"/>
    <w:rsid w:val="00601644"/>
    <w:rsid w:val="00610AB5"/>
    <w:rsid w:val="0063537A"/>
    <w:rsid w:val="006504DD"/>
    <w:rsid w:val="006566D7"/>
    <w:rsid w:val="00656FA5"/>
    <w:rsid w:val="00661A54"/>
    <w:rsid w:val="00665783"/>
    <w:rsid w:val="00671208"/>
    <w:rsid w:val="00672213"/>
    <w:rsid w:val="00674B86"/>
    <w:rsid w:val="00675E95"/>
    <w:rsid w:val="006771B9"/>
    <w:rsid w:val="00696F7B"/>
    <w:rsid w:val="006A2389"/>
    <w:rsid w:val="006A5421"/>
    <w:rsid w:val="006B228B"/>
    <w:rsid w:val="006B670F"/>
    <w:rsid w:val="006D048C"/>
    <w:rsid w:val="006E56A4"/>
    <w:rsid w:val="006E62E8"/>
    <w:rsid w:val="00700D9A"/>
    <w:rsid w:val="00704786"/>
    <w:rsid w:val="007159A7"/>
    <w:rsid w:val="00727D16"/>
    <w:rsid w:val="00734B69"/>
    <w:rsid w:val="00740DFE"/>
    <w:rsid w:val="00744417"/>
    <w:rsid w:val="007446C1"/>
    <w:rsid w:val="00744AFA"/>
    <w:rsid w:val="007519EB"/>
    <w:rsid w:val="00754013"/>
    <w:rsid w:val="00757164"/>
    <w:rsid w:val="00775501"/>
    <w:rsid w:val="00781D07"/>
    <w:rsid w:val="00782135"/>
    <w:rsid w:val="00784424"/>
    <w:rsid w:val="00791EF8"/>
    <w:rsid w:val="00795211"/>
    <w:rsid w:val="007A355C"/>
    <w:rsid w:val="007B459D"/>
    <w:rsid w:val="007B47C4"/>
    <w:rsid w:val="007B7051"/>
    <w:rsid w:val="007C45D2"/>
    <w:rsid w:val="007E0F00"/>
    <w:rsid w:val="007E0FC6"/>
    <w:rsid w:val="007E1F91"/>
    <w:rsid w:val="007E5F30"/>
    <w:rsid w:val="007F1843"/>
    <w:rsid w:val="007F26ED"/>
    <w:rsid w:val="007F48C4"/>
    <w:rsid w:val="00816EA1"/>
    <w:rsid w:val="008234D2"/>
    <w:rsid w:val="00824CC6"/>
    <w:rsid w:val="00837405"/>
    <w:rsid w:val="008410E0"/>
    <w:rsid w:val="0086013D"/>
    <w:rsid w:val="008642FE"/>
    <w:rsid w:val="0087246B"/>
    <w:rsid w:val="0087512A"/>
    <w:rsid w:val="00897DCD"/>
    <w:rsid w:val="008A444C"/>
    <w:rsid w:val="008A5AC1"/>
    <w:rsid w:val="008B2D0C"/>
    <w:rsid w:val="008B30F1"/>
    <w:rsid w:val="008B553F"/>
    <w:rsid w:val="008C14EF"/>
    <w:rsid w:val="008C45E8"/>
    <w:rsid w:val="008C4F82"/>
    <w:rsid w:val="008C6383"/>
    <w:rsid w:val="008D40CA"/>
    <w:rsid w:val="008D57BA"/>
    <w:rsid w:val="008F06DC"/>
    <w:rsid w:val="008F268A"/>
    <w:rsid w:val="008F52EB"/>
    <w:rsid w:val="00900F6B"/>
    <w:rsid w:val="0090401B"/>
    <w:rsid w:val="00921092"/>
    <w:rsid w:val="00923DFA"/>
    <w:rsid w:val="00924794"/>
    <w:rsid w:val="00937373"/>
    <w:rsid w:val="00943200"/>
    <w:rsid w:val="00952739"/>
    <w:rsid w:val="009568B8"/>
    <w:rsid w:val="0096192B"/>
    <w:rsid w:val="009772E1"/>
    <w:rsid w:val="0097796B"/>
    <w:rsid w:val="00980867"/>
    <w:rsid w:val="00994F44"/>
    <w:rsid w:val="009A4605"/>
    <w:rsid w:val="009A5BC9"/>
    <w:rsid w:val="009B2F85"/>
    <w:rsid w:val="009B4076"/>
    <w:rsid w:val="009B585A"/>
    <w:rsid w:val="009C4B3D"/>
    <w:rsid w:val="009D5456"/>
    <w:rsid w:val="009D6610"/>
    <w:rsid w:val="009E2DE4"/>
    <w:rsid w:val="009E518E"/>
    <w:rsid w:val="009E6700"/>
    <w:rsid w:val="00A07E1B"/>
    <w:rsid w:val="00A207E8"/>
    <w:rsid w:val="00A20B00"/>
    <w:rsid w:val="00A337AD"/>
    <w:rsid w:val="00A41C1B"/>
    <w:rsid w:val="00A46BE8"/>
    <w:rsid w:val="00A50EA7"/>
    <w:rsid w:val="00A52505"/>
    <w:rsid w:val="00A6244D"/>
    <w:rsid w:val="00A752BB"/>
    <w:rsid w:val="00A75613"/>
    <w:rsid w:val="00A75B66"/>
    <w:rsid w:val="00A93D80"/>
    <w:rsid w:val="00A944E5"/>
    <w:rsid w:val="00A96250"/>
    <w:rsid w:val="00AB6270"/>
    <w:rsid w:val="00AB7451"/>
    <w:rsid w:val="00AC31A6"/>
    <w:rsid w:val="00AC38BC"/>
    <w:rsid w:val="00AD1EC5"/>
    <w:rsid w:val="00AD6722"/>
    <w:rsid w:val="00AD757C"/>
    <w:rsid w:val="00AE07D3"/>
    <w:rsid w:val="00AE6005"/>
    <w:rsid w:val="00AF282B"/>
    <w:rsid w:val="00AF5ED8"/>
    <w:rsid w:val="00AF6911"/>
    <w:rsid w:val="00AF78DD"/>
    <w:rsid w:val="00AF7DBF"/>
    <w:rsid w:val="00B00F8C"/>
    <w:rsid w:val="00B05169"/>
    <w:rsid w:val="00B05A22"/>
    <w:rsid w:val="00B079D7"/>
    <w:rsid w:val="00B278A9"/>
    <w:rsid w:val="00B30516"/>
    <w:rsid w:val="00B3076D"/>
    <w:rsid w:val="00B321BD"/>
    <w:rsid w:val="00B34BA1"/>
    <w:rsid w:val="00B404E4"/>
    <w:rsid w:val="00B51BA2"/>
    <w:rsid w:val="00B667A3"/>
    <w:rsid w:val="00B670DA"/>
    <w:rsid w:val="00B96D91"/>
    <w:rsid w:val="00BA2EA0"/>
    <w:rsid w:val="00BA7B43"/>
    <w:rsid w:val="00BC445F"/>
    <w:rsid w:val="00BD73E4"/>
    <w:rsid w:val="00BE0411"/>
    <w:rsid w:val="00BE147D"/>
    <w:rsid w:val="00C05F49"/>
    <w:rsid w:val="00C13CCB"/>
    <w:rsid w:val="00C15B52"/>
    <w:rsid w:val="00C223C5"/>
    <w:rsid w:val="00C24F9D"/>
    <w:rsid w:val="00C26A7B"/>
    <w:rsid w:val="00C3177A"/>
    <w:rsid w:val="00C31C58"/>
    <w:rsid w:val="00C3237C"/>
    <w:rsid w:val="00C359EB"/>
    <w:rsid w:val="00C519CA"/>
    <w:rsid w:val="00C57389"/>
    <w:rsid w:val="00C60435"/>
    <w:rsid w:val="00C63B8D"/>
    <w:rsid w:val="00C73342"/>
    <w:rsid w:val="00C80856"/>
    <w:rsid w:val="00C97B08"/>
    <w:rsid w:val="00CA0BB6"/>
    <w:rsid w:val="00CA393C"/>
    <w:rsid w:val="00CB0D72"/>
    <w:rsid w:val="00CB2C34"/>
    <w:rsid w:val="00CB39ED"/>
    <w:rsid w:val="00CD0284"/>
    <w:rsid w:val="00CD375B"/>
    <w:rsid w:val="00CF08C4"/>
    <w:rsid w:val="00D00C5F"/>
    <w:rsid w:val="00D0548A"/>
    <w:rsid w:val="00D141F6"/>
    <w:rsid w:val="00D156C7"/>
    <w:rsid w:val="00D34B0B"/>
    <w:rsid w:val="00D44427"/>
    <w:rsid w:val="00D44B82"/>
    <w:rsid w:val="00D53AA7"/>
    <w:rsid w:val="00D53DD2"/>
    <w:rsid w:val="00D57DC1"/>
    <w:rsid w:val="00D753AA"/>
    <w:rsid w:val="00D847BC"/>
    <w:rsid w:val="00D92A6A"/>
    <w:rsid w:val="00DA168C"/>
    <w:rsid w:val="00DA645A"/>
    <w:rsid w:val="00DA72BF"/>
    <w:rsid w:val="00DB24A8"/>
    <w:rsid w:val="00DC599C"/>
    <w:rsid w:val="00DE1741"/>
    <w:rsid w:val="00DF0DCE"/>
    <w:rsid w:val="00E04CAD"/>
    <w:rsid w:val="00E114DE"/>
    <w:rsid w:val="00E120B4"/>
    <w:rsid w:val="00E15403"/>
    <w:rsid w:val="00E30033"/>
    <w:rsid w:val="00E35186"/>
    <w:rsid w:val="00E43D55"/>
    <w:rsid w:val="00E530BB"/>
    <w:rsid w:val="00E54423"/>
    <w:rsid w:val="00E605E6"/>
    <w:rsid w:val="00E80A01"/>
    <w:rsid w:val="00E80AB5"/>
    <w:rsid w:val="00E9398F"/>
    <w:rsid w:val="00E93F98"/>
    <w:rsid w:val="00E964E2"/>
    <w:rsid w:val="00EB36A3"/>
    <w:rsid w:val="00EB7E27"/>
    <w:rsid w:val="00EC5403"/>
    <w:rsid w:val="00ED1C25"/>
    <w:rsid w:val="00EE166E"/>
    <w:rsid w:val="00EF3ED7"/>
    <w:rsid w:val="00F03B3A"/>
    <w:rsid w:val="00F10903"/>
    <w:rsid w:val="00F1221A"/>
    <w:rsid w:val="00F16E6A"/>
    <w:rsid w:val="00F27647"/>
    <w:rsid w:val="00F40DC4"/>
    <w:rsid w:val="00F44578"/>
    <w:rsid w:val="00F536FA"/>
    <w:rsid w:val="00F54AE1"/>
    <w:rsid w:val="00F6295D"/>
    <w:rsid w:val="00F6725F"/>
    <w:rsid w:val="00F67D30"/>
    <w:rsid w:val="00F74E7B"/>
    <w:rsid w:val="00F76168"/>
    <w:rsid w:val="00FB1023"/>
    <w:rsid w:val="00FB170C"/>
    <w:rsid w:val="00FB1F43"/>
    <w:rsid w:val="00FC7E5C"/>
    <w:rsid w:val="00FD6528"/>
    <w:rsid w:val="00FD6635"/>
    <w:rsid w:val="00FE1931"/>
    <w:rsid w:val="00FE6A99"/>
    <w:rsid w:val="00FF0136"/>
    <w:rsid w:val="00FF0E4E"/>
    <w:rsid w:val="00FF25EC"/>
    <w:rsid w:val="00FF4B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DBBF61-3ED2-40A5-AA38-98809BAA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B39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39ED"/>
  </w:style>
  <w:style w:type="paragraph" w:styleId="AltBilgi">
    <w:name w:val="footer"/>
    <w:basedOn w:val="Normal"/>
    <w:link w:val="AltBilgiChar"/>
    <w:uiPriority w:val="99"/>
    <w:unhideWhenUsed/>
    <w:rsid w:val="00CB39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39ED"/>
  </w:style>
  <w:style w:type="paragraph" w:customStyle="1" w:styleId="Default">
    <w:name w:val="Default"/>
    <w:rsid w:val="00923DFA"/>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994F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FB1F43"/>
    <w:pPr>
      <w:ind w:left="720"/>
      <w:contextualSpacing/>
    </w:pPr>
    <w:rPr>
      <w:rFonts w:eastAsiaTheme="minorHAnsi"/>
      <w:lang w:eastAsia="en-US"/>
    </w:rPr>
  </w:style>
  <w:style w:type="character" w:customStyle="1" w:styleId="apple-converted-space">
    <w:name w:val="apple-converted-space"/>
    <w:basedOn w:val="VarsaylanParagrafYazTipi"/>
    <w:rsid w:val="00454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Murat Başural</cp:lastModifiedBy>
  <cp:revision>2</cp:revision>
  <cp:lastPrinted>2014-12-30T08:19:00Z</cp:lastPrinted>
  <dcterms:created xsi:type="dcterms:W3CDTF">2022-05-25T10:33:00Z</dcterms:created>
  <dcterms:modified xsi:type="dcterms:W3CDTF">2022-05-25T10:33:00Z</dcterms:modified>
</cp:coreProperties>
</file>