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25" w:rsidRPr="0067760A" w:rsidRDefault="007D7E25" w:rsidP="007D7E25">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SAMSUN ÜNİVERSİTESİ YERLEŞKELERİ BAKIM </w:t>
      </w:r>
      <w:r w:rsidR="00263EA7">
        <w:rPr>
          <w:rFonts w:ascii="Times New Roman" w:hAnsi="Times New Roman" w:cs="Times New Roman"/>
          <w:b/>
          <w:sz w:val="24"/>
          <w:szCs w:val="24"/>
        </w:rPr>
        <w:t xml:space="preserve">ve KONTROL </w:t>
      </w:r>
      <w:r>
        <w:rPr>
          <w:rFonts w:ascii="Times New Roman" w:hAnsi="Times New Roman" w:cs="Times New Roman"/>
          <w:b/>
          <w:sz w:val="24"/>
          <w:szCs w:val="24"/>
        </w:rPr>
        <w:t xml:space="preserve">GEREKTİREN </w:t>
      </w:r>
      <w:proofErr w:type="gramStart"/>
      <w:r>
        <w:rPr>
          <w:rFonts w:ascii="Times New Roman" w:hAnsi="Times New Roman" w:cs="Times New Roman"/>
          <w:b/>
          <w:sz w:val="24"/>
          <w:szCs w:val="24"/>
        </w:rPr>
        <w:t>TRAFOLAR</w:t>
      </w:r>
      <w:r w:rsidRPr="00481A90">
        <w:rPr>
          <w:rFonts w:ascii="Times New Roman" w:hAnsi="Times New Roman" w:cs="Times New Roman"/>
          <w:b/>
          <w:sz w:val="24"/>
          <w:szCs w:val="24"/>
        </w:rPr>
        <w:t xml:space="preserve">     </w:t>
      </w:r>
      <w:r>
        <w:rPr>
          <w:rFonts w:ascii="Times New Roman" w:hAnsi="Times New Roman" w:cs="Times New Roman"/>
          <w:b/>
          <w:sz w:val="24"/>
          <w:szCs w:val="24"/>
        </w:rPr>
        <w:t>TEKNİK</w:t>
      </w:r>
      <w:proofErr w:type="gramEnd"/>
      <w:r w:rsidRPr="00481A90">
        <w:rPr>
          <w:rFonts w:ascii="Times New Roman" w:hAnsi="Times New Roman" w:cs="Times New Roman"/>
          <w:b/>
          <w:sz w:val="24"/>
          <w:szCs w:val="24"/>
        </w:rPr>
        <w:t xml:space="preserve"> ŞARTNAMESİ</w:t>
      </w:r>
      <w:r>
        <w:rPr>
          <w:rFonts w:ascii="Times New Roman" w:hAnsi="Times New Roman" w:cs="Times New Roman"/>
          <w:b/>
          <w:sz w:val="24"/>
          <w:szCs w:val="24"/>
        </w:rPr>
        <w:t>:</w:t>
      </w:r>
    </w:p>
    <w:p w:rsidR="007D7E25" w:rsidRDefault="007D7E25" w:rsidP="007D7E25">
      <w:pPr>
        <w:rPr>
          <w:rFonts w:ascii="Times New Roman" w:hAnsi="Times New Roman" w:cs="Times New Roman"/>
          <w:b/>
        </w:rPr>
      </w:pPr>
      <w:r>
        <w:rPr>
          <w:rFonts w:ascii="Times New Roman" w:hAnsi="Times New Roman" w:cs="Times New Roman"/>
          <w:b/>
        </w:rPr>
        <w:t xml:space="preserve">A -   İŞİN </w:t>
      </w:r>
      <w:proofErr w:type="gramStart"/>
      <w:r>
        <w:rPr>
          <w:rFonts w:ascii="Times New Roman" w:hAnsi="Times New Roman" w:cs="Times New Roman"/>
          <w:b/>
        </w:rPr>
        <w:t>KAPSAMI</w:t>
      </w:r>
      <w:r w:rsidRPr="00481A90">
        <w:rPr>
          <w:rFonts w:ascii="Times New Roman" w:hAnsi="Times New Roman" w:cs="Times New Roman"/>
          <w:b/>
        </w:rPr>
        <w:t xml:space="preserve">  :</w:t>
      </w:r>
      <w:proofErr w:type="gramEnd"/>
      <w:r w:rsidRPr="00481A90">
        <w:rPr>
          <w:rFonts w:ascii="Times New Roman" w:hAnsi="Times New Roman" w:cs="Times New Roman"/>
          <w:b/>
        </w:rPr>
        <w:t xml:space="preserve">  </w:t>
      </w:r>
    </w:p>
    <w:p w:rsidR="007D7E25" w:rsidRDefault="007D7E25" w:rsidP="007D7E25">
      <w:pPr>
        <w:ind w:firstLine="708"/>
        <w:jc w:val="both"/>
        <w:rPr>
          <w:rFonts w:ascii="Times New Roman" w:hAnsi="Times New Roman" w:cs="Times New Roman"/>
        </w:rPr>
      </w:pPr>
      <w:r w:rsidRPr="00A54D12">
        <w:rPr>
          <w:rFonts w:ascii="Times New Roman" w:hAnsi="Times New Roman" w:cs="Times New Roman"/>
        </w:rPr>
        <w:t>İş bu</w:t>
      </w:r>
      <w:r>
        <w:rPr>
          <w:rFonts w:ascii="Times New Roman" w:hAnsi="Times New Roman" w:cs="Times New Roman"/>
        </w:rPr>
        <w:t xml:space="preserve"> Samsun Üniversitesi yerleşkelerinde (Canik Yerleşkesi, Ballıca Yerleşkesi, Kavak Yerleşkesi) bulunan aşağıdaki tabloda adetleri verilen, Trafo sistemlerinin ilgili standartlara uygunluğunun</w:t>
      </w:r>
      <w:r w:rsidR="005640CE">
        <w:rPr>
          <w:rFonts w:ascii="Times New Roman" w:hAnsi="Times New Roman" w:cs="Times New Roman"/>
        </w:rPr>
        <w:t xml:space="preserve"> kontrolü ve Enerji Tedarikçi kurumdan kampüs içi trafomuza kadar enerji nakil hattı kontrol ve muayene</w:t>
      </w:r>
      <w:r>
        <w:rPr>
          <w:rFonts w:ascii="Times New Roman" w:hAnsi="Times New Roman" w:cs="Times New Roman"/>
        </w:rPr>
        <w:t xml:space="preserve"> </w:t>
      </w:r>
      <w:r w:rsidR="005640CE">
        <w:rPr>
          <w:rFonts w:ascii="Times New Roman" w:hAnsi="Times New Roman" w:cs="Times New Roman"/>
        </w:rPr>
        <w:t>edilerek</w:t>
      </w:r>
      <w:r>
        <w:rPr>
          <w:rFonts w:ascii="Times New Roman" w:hAnsi="Times New Roman" w:cs="Times New Roman"/>
        </w:rPr>
        <w:t xml:space="preserve"> tutanak altına alınması ve raporlandırılmasının yaptırılması işini </w:t>
      </w:r>
      <w:proofErr w:type="gramStart"/>
      <w:r>
        <w:rPr>
          <w:rFonts w:ascii="Times New Roman" w:hAnsi="Times New Roman" w:cs="Times New Roman"/>
        </w:rPr>
        <w:t>kapsar .</w:t>
      </w:r>
      <w:proofErr w:type="gramEnd"/>
    </w:p>
    <w:p w:rsidR="007D7E25" w:rsidRPr="00C7720A" w:rsidRDefault="007D7E25" w:rsidP="007D7E25">
      <w:pPr>
        <w:rPr>
          <w:b/>
        </w:rPr>
      </w:pPr>
      <w:r w:rsidRPr="00C7720A">
        <w:rPr>
          <w:b/>
        </w:rPr>
        <w:t>TRAFO LİSTESİ</w:t>
      </w:r>
    </w:p>
    <w:tbl>
      <w:tblPr>
        <w:tblStyle w:val="TabloKlavuzu"/>
        <w:tblW w:w="8364" w:type="dxa"/>
        <w:tblInd w:w="-147" w:type="dxa"/>
        <w:tblLook w:val="04A0" w:firstRow="1" w:lastRow="0" w:firstColumn="1" w:lastColumn="0" w:noHBand="0" w:noVBand="1"/>
      </w:tblPr>
      <w:tblGrid>
        <w:gridCol w:w="882"/>
        <w:gridCol w:w="1645"/>
        <w:gridCol w:w="3285"/>
        <w:gridCol w:w="993"/>
        <w:gridCol w:w="1559"/>
      </w:tblGrid>
      <w:tr w:rsidR="007D7E25" w:rsidTr="003355AD">
        <w:trPr>
          <w:trHeight w:val="328"/>
        </w:trPr>
        <w:tc>
          <w:tcPr>
            <w:tcW w:w="882" w:type="dxa"/>
          </w:tcPr>
          <w:p w:rsidR="007D7E25" w:rsidRPr="00863E03" w:rsidRDefault="007D7E25" w:rsidP="003355AD">
            <w:pPr>
              <w:jc w:val="center"/>
              <w:rPr>
                <w:b/>
                <w:sz w:val="24"/>
                <w:szCs w:val="24"/>
              </w:rPr>
            </w:pPr>
            <w:r w:rsidRPr="00863E03">
              <w:rPr>
                <w:b/>
                <w:sz w:val="24"/>
                <w:szCs w:val="24"/>
              </w:rPr>
              <w:t>SIRA NO</w:t>
            </w:r>
          </w:p>
        </w:tc>
        <w:tc>
          <w:tcPr>
            <w:tcW w:w="1645" w:type="dxa"/>
          </w:tcPr>
          <w:p w:rsidR="007D7E25" w:rsidRPr="00863E03" w:rsidRDefault="007D7E25" w:rsidP="003355AD">
            <w:pPr>
              <w:jc w:val="center"/>
              <w:rPr>
                <w:b/>
                <w:sz w:val="24"/>
                <w:szCs w:val="24"/>
              </w:rPr>
            </w:pPr>
            <w:r>
              <w:rPr>
                <w:b/>
                <w:sz w:val="24"/>
                <w:szCs w:val="24"/>
              </w:rPr>
              <w:t xml:space="preserve">BULUNDUĞU YER </w:t>
            </w:r>
          </w:p>
        </w:tc>
        <w:tc>
          <w:tcPr>
            <w:tcW w:w="3285" w:type="dxa"/>
          </w:tcPr>
          <w:p w:rsidR="007D7E25" w:rsidRPr="00863E03" w:rsidRDefault="007D7E25" w:rsidP="003355AD">
            <w:pPr>
              <w:jc w:val="center"/>
              <w:rPr>
                <w:b/>
                <w:sz w:val="24"/>
                <w:szCs w:val="24"/>
              </w:rPr>
            </w:pPr>
            <w:r w:rsidRPr="00863E03">
              <w:rPr>
                <w:b/>
                <w:sz w:val="24"/>
                <w:szCs w:val="24"/>
              </w:rPr>
              <w:t>TESİS</w:t>
            </w:r>
            <w:r>
              <w:rPr>
                <w:b/>
                <w:sz w:val="24"/>
                <w:szCs w:val="24"/>
              </w:rPr>
              <w:t>İN ADI</w:t>
            </w:r>
          </w:p>
        </w:tc>
        <w:tc>
          <w:tcPr>
            <w:tcW w:w="993" w:type="dxa"/>
          </w:tcPr>
          <w:p w:rsidR="007D7E25" w:rsidRPr="00863E03" w:rsidRDefault="007D7E25" w:rsidP="003355AD">
            <w:pPr>
              <w:jc w:val="center"/>
              <w:rPr>
                <w:b/>
                <w:sz w:val="24"/>
                <w:szCs w:val="24"/>
              </w:rPr>
            </w:pPr>
            <w:r>
              <w:rPr>
                <w:b/>
                <w:sz w:val="24"/>
                <w:szCs w:val="24"/>
              </w:rPr>
              <w:t xml:space="preserve">TRAFO </w:t>
            </w:r>
            <w:proofErr w:type="gramStart"/>
            <w:r w:rsidRPr="00863E03">
              <w:rPr>
                <w:b/>
                <w:sz w:val="24"/>
                <w:szCs w:val="24"/>
              </w:rPr>
              <w:t>ADETİ</w:t>
            </w:r>
            <w:proofErr w:type="gramEnd"/>
          </w:p>
        </w:tc>
        <w:tc>
          <w:tcPr>
            <w:tcW w:w="1559" w:type="dxa"/>
          </w:tcPr>
          <w:p w:rsidR="007D7E25" w:rsidRPr="00863E03" w:rsidRDefault="007D7E25" w:rsidP="003355AD">
            <w:pPr>
              <w:jc w:val="center"/>
              <w:rPr>
                <w:b/>
                <w:sz w:val="24"/>
                <w:szCs w:val="24"/>
              </w:rPr>
            </w:pPr>
            <w:r>
              <w:rPr>
                <w:b/>
                <w:sz w:val="24"/>
                <w:szCs w:val="24"/>
              </w:rPr>
              <w:t xml:space="preserve">TRAFO </w:t>
            </w:r>
            <w:r w:rsidRPr="00863E03">
              <w:rPr>
                <w:b/>
                <w:sz w:val="24"/>
                <w:szCs w:val="24"/>
              </w:rPr>
              <w:t>GÜCÜ</w:t>
            </w:r>
          </w:p>
        </w:tc>
      </w:tr>
      <w:tr w:rsidR="007D7E25" w:rsidTr="003355AD">
        <w:trPr>
          <w:trHeight w:val="328"/>
        </w:trPr>
        <w:tc>
          <w:tcPr>
            <w:tcW w:w="882" w:type="dxa"/>
          </w:tcPr>
          <w:p w:rsidR="007D7E25" w:rsidRDefault="007D7E25" w:rsidP="003355AD">
            <w:pPr>
              <w:jc w:val="center"/>
              <w:rPr>
                <w:sz w:val="24"/>
                <w:szCs w:val="24"/>
              </w:rPr>
            </w:pPr>
            <w:r>
              <w:rPr>
                <w:sz w:val="24"/>
                <w:szCs w:val="24"/>
              </w:rPr>
              <w:t>1</w:t>
            </w:r>
          </w:p>
        </w:tc>
        <w:tc>
          <w:tcPr>
            <w:tcW w:w="1645" w:type="dxa"/>
          </w:tcPr>
          <w:p w:rsidR="007D7E25" w:rsidRDefault="007D7E25" w:rsidP="003355AD">
            <w:pPr>
              <w:jc w:val="both"/>
              <w:rPr>
                <w:sz w:val="24"/>
                <w:szCs w:val="24"/>
              </w:rPr>
            </w:pPr>
            <w:r>
              <w:rPr>
                <w:sz w:val="24"/>
                <w:szCs w:val="24"/>
              </w:rPr>
              <w:t xml:space="preserve">CANİK </w:t>
            </w:r>
          </w:p>
        </w:tc>
        <w:tc>
          <w:tcPr>
            <w:tcW w:w="3285" w:type="dxa"/>
          </w:tcPr>
          <w:p w:rsidR="007D7E25" w:rsidRDefault="007D7E25" w:rsidP="003355AD">
            <w:pPr>
              <w:jc w:val="both"/>
              <w:rPr>
                <w:sz w:val="24"/>
                <w:szCs w:val="24"/>
              </w:rPr>
            </w:pPr>
            <w:r>
              <w:rPr>
                <w:sz w:val="24"/>
                <w:szCs w:val="24"/>
              </w:rPr>
              <w:t>CANİK YERLEŞKESİ</w:t>
            </w:r>
          </w:p>
        </w:tc>
        <w:tc>
          <w:tcPr>
            <w:tcW w:w="993" w:type="dxa"/>
          </w:tcPr>
          <w:p w:rsidR="007D7E25" w:rsidRPr="00AA1027" w:rsidRDefault="007D7E25" w:rsidP="003355AD">
            <w:pPr>
              <w:jc w:val="center"/>
              <w:rPr>
                <w:sz w:val="24"/>
                <w:szCs w:val="24"/>
              </w:rPr>
            </w:pPr>
            <w:r>
              <w:rPr>
                <w:sz w:val="24"/>
                <w:szCs w:val="24"/>
              </w:rPr>
              <w:t>1</w:t>
            </w:r>
          </w:p>
        </w:tc>
        <w:tc>
          <w:tcPr>
            <w:tcW w:w="1559" w:type="dxa"/>
          </w:tcPr>
          <w:p w:rsidR="007D7E25" w:rsidRDefault="007D7E25" w:rsidP="003355AD">
            <w:pPr>
              <w:jc w:val="center"/>
              <w:rPr>
                <w:sz w:val="24"/>
                <w:szCs w:val="24"/>
              </w:rPr>
            </w:pPr>
            <w:r>
              <w:rPr>
                <w:sz w:val="24"/>
                <w:szCs w:val="24"/>
              </w:rPr>
              <w:t xml:space="preserve">1250 </w:t>
            </w:r>
            <w:proofErr w:type="spellStart"/>
            <w:r>
              <w:rPr>
                <w:sz w:val="24"/>
                <w:szCs w:val="24"/>
              </w:rPr>
              <w:t>kVA</w:t>
            </w:r>
            <w:proofErr w:type="spellEnd"/>
          </w:p>
        </w:tc>
      </w:tr>
      <w:tr w:rsidR="007D7E25" w:rsidTr="003355AD">
        <w:trPr>
          <w:trHeight w:val="328"/>
        </w:trPr>
        <w:tc>
          <w:tcPr>
            <w:tcW w:w="882" w:type="dxa"/>
          </w:tcPr>
          <w:p w:rsidR="007D7E25" w:rsidRDefault="007D7E25" w:rsidP="003355AD">
            <w:pPr>
              <w:jc w:val="center"/>
              <w:rPr>
                <w:sz w:val="24"/>
                <w:szCs w:val="24"/>
              </w:rPr>
            </w:pPr>
            <w:r>
              <w:rPr>
                <w:sz w:val="24"/>
                <w:szCs w:val="24"/>
              </w:rPr>
              <w:t>2</w:t>
            </w:r>
          </w:p>
        </w:tc>
        <w:tc>
          <w:tcPr>
            <w:tcW w:w="1645" w:type="dxa"/>
          </w:tcPr>
          <w:p w:rsidR="007D7E25" w:rsidRDefault="007D7E25" w:rsidP="003355AD">
            <w:pPr>
              <w:jc w:val="both"/>
              <w:rPr>
                <w:sz w:val="24"/>
                <w:szCs w:val="24"/>
              </w:rPr>
            </w:pPr>
            <w:r>
              <w:rPr>
                <w:sz w:val="24"/>
                <w:szCs w:val="24"/>
              </w:rPr>
              <w:t xml:space="preserve">BALLICA </w:t>
            </w:r>
          </w:p>
        </w:tc>
        <w:tc>
          <w:tcPr>
            <w:tcW w:w="3285" w:type="dxa"/>
          </w:tcPr>
          <w:p w:rsidR="007D7E25" w:rsidRDefault="007D7E25" w:rsidP="003355AD">
            <w:pPr>
              <w:jc w:val="both"/>
              <w:rPr>
                <w:sz w:val="24"/>
                <w:szCs w:val="24"/>
              </w:rPr>
            </w:pPr>
            <w:r>
              <w:rPr>
                <w:sz w:val="24"/>
                <w:szCs w:val="24"/>
              </w:rPr>
              <w:t>HAVACILIK FAKÜLTESİ</w:t>
            </w:r>
          </w:p>
        </w:tc>
        <w:tc>
          <w:tcPr>
            <w:tcW w:w="993" w:type="dxa"/>
          </w:tcPr>
          <w:p w:rsidR="007D7E25" w:rsidRDefault="007D7E25" w:rsidP="003355AD">
            <w:pPr>
              <w:jc w:val="center"/>
              <w:rPr>
                <w:sz w:val="24"/>
                <w:szCs w:val="24"/>
              </w:rPr>
            </w:pPr>
            <w:r>
              <w:rPr>
                <w:sz w:val="24"/>
                <w:szCs w:val="24"/>
              </w:rPr>
              <w:t>1</w:t>
            </w:r>
          </w:p>
        </w:tc>
        <w:tc>
          <w:tcPr>
            <w:tcW w:w="1559" w:type="dxa"/>
          </w:tcPr>
          <w:p w:rsidR="007D7E25" w:rsidRDefault="007D7E25" w:rsidP="003355AD">
            <w:pPr>
              <w:jc w:val="center"/>
              <w:rPr>
                <w:sz w:val="24"/>
                <w:szCs w:val="24"/>
              </w:rPr>
            </w:pPr>
            <w:r>
              <w:rPr>
                <w:sz w:val="24"/>
                <w:szCs w:val="24"/>
              </w:rPr>
              <w:t xml:space="preserve">800 </w:t>
            </w:r>
            <w:proofErr w:type="spellStart"/>
            <w:r>
              <w:rPr>
                <w:sz w:val="24"/>
                <w:szCs w:val="24"/>
              </w:rPr>
              <w:t>kVA</w:t>
            </w:r>
            <w:proofErr w:type="spellEnd"/>
          </w:p>
        </w:tc>
      </w:tr>
      <w:tr w:rsidR="007D7E25" w:rsidTr="003355AD">
        <w:trPr>
          <w:trHeight w:val="328"/>
        </w:trPr>
        <w:tc>
          <w:tcPr>
            <w:tcW w:w="882" w:type="dxa"/>
          </w:tcPr>
          <w:p w:rsidR="007D7E25" w:rsidRDefault="007D7E25" w:rsidP="003355AD">
            <w:pPr>
              <w:jc w:val="center"/>
              <w:rPr>
                <w:sz w:val="24"/>
                <w:szCs w:val="24"/>
              </w:rPr>
            </w:pPr>
            <w:r>
              <w:rPr>
                <w:sz w:val="24"/>
                <w:szCs w:val="24"/>
              </w:rPr>
              <w:t>3</w:t>
            </w:r>
          </w:p>
        </w:tc>
        <w:tc>
          <w:tcPr>
            <w:tcW w:w="1645" w:type="dxa"/>
          </w:tcPr>
          <w:p w:rsidR="007D7E25" w:rsidRDefault="007D7E25" w:rsidP="003355AD">
            <w:pPr>
              <w:jc w:val="both"/>
              <w:rPr>
                <w:sz w:val="24"/>
                <w:szCs w:val="24"/>
              </w:rPr>
            </w:pPr>
            <w:r>
              <w:rPr>
                <w:sz w:val="24"/>
                <w:szCs w:val="24"/>
              </w:rPr>
              <w:t>KAVAK</w:t>
            </w:r>
          </w:p>
        </w:tc>
        <w:tc>
          <w:tcPr>
            <w:tcW w:w="3285" w:type="dxa"/>
          </w:tcPr>
          <w:p w:rsidR="007D7E25" w:rsidRDefault="007D7E25" w:rsidP="003355AD">
            <w:pPr>
              <w:jc w:val="both"/>
              <w:rPr>
                <w:sz w:val="24"/>
                <w:szCs w:val="24"/>
              </w:rPr>
            </w:pPr>
            <w:r>
              <w:rPr>
                <w:sz w:val="24"/>
                <w:szCs w:val="24"/>
              </w:rPr>
              <w:t>KAVAK MESLEK YÜKSEKOKULU</w:t>
            </w:r>
          </w:p>
        </w:tc>
        <w:tc>
          <w:tcPr>
            <w:tcW w:w="993" w:type="dxa"/>
          </w:tcPr>
          <w:p w:rsidR="007D7E25" w:rsidRDefault="007D7E25" w:rsidP="003355AD">
            <w:pPr>
              <w:jc w:val="center"/>
              <w:rPr>
                <w:sz w:val="24"/>
                <w:szCs w:val="24"/>
              </w:rPr>
            </w:pPr>
            <w:r>
              <w:rPr>
                <w:sz w:val="24"/>
                <w:szCs w:val="24"/>
              </w:rPr>
              <w:t>1</w:t>
            </w:r>
          </w:p>
        </w:tc>
        <w:tc>
          <w:tcPr>
            <w:tcW w:w="1559" w:type="dxa"/>
          </w:tcPr>
          <w:p w:rsidR="007D7E25" w:rsidRDefault="007D7E25" w:rsidP="003355AD">
            <w:pPr>
              <w:jc w:val="center"/>
              <w:rPr>
                <w:sz w:val="24"/>
                <w:szCs w:val="24"/>
              </w:rPr>
            </w:pPr>
            <w:r>
              <w:rPr>
                <w:sz w:val="24"/>
                <w:szCs w:val="24"/>
              </w:rPr>
              <w:t xml:space="preserve">250 </w:t>
            </w:r>
            <w:proofErr w:type="spellStart"/>
            <w:r>
              <w:rPr>
                <w:sz w:val="24"/>
                <w:szCs w:val="24"/>
              </w:rPr>
              <w:t>kVA</w:t>
            </w:r>
            <w:proofErr w:type="spellEnd"/>
          </w:p>
        </w:tc>
      </w:tr>
    </w:tbl>
    <w:p w:rsidR="007D7E25" w:rsidRDefault="007D7E25" w:rsidP="007D7E25"/>
    <w:p w:rsidR="007D7E25" w:rsidRDefault="007D7E25" w:rsidP="007D7E25">
      <w:pPr>
        <w:rPr>
          <w:rFonts w:ascii="Times New Roman" w:hAnsi="Times New Roman" w:cs="Times New Roman"/>
          <w:b/>
        </w:rPr>
      </w:pPr>
      <w:r>
        <w:rPr>
          <w:rFonts w:ascii="Times New Roman" w:hAnsi="Times New Roman" w:cs="Times New Roman"/>
          <w:b/>
        </w:rPr>
        <w:t>B</w:t>
      </w:r>
      <w:r w:rsidRPr="00481A90">
        <w:rPr>
          <w:rFonts w:ascii="Times New Roman" w:hAnsi="Times New Roman" w:cs="Times New Roman"/>
          <w:b/>
        </w:rPr>
        <w:t xml:space="preserve"> -   GENEL </w:t>
      </w:r>
      <w:proofErr w:type="gramStart"/>
      <w:r w:rsidRPr="00481A90">
        <w:rPr>
          <w:rFonts w:ascii="Times New Roman" w:hAnsi="Times New Roman" w:cs="Times New Roman"/>
          <w:b/>
        </w:rPr>
        <w:t>AÇIKLAMA  :</w:t>
      </w:r>
      <w:proofErr w:type="gramEnd"/>
      <w:r w:rsidRPr="00481A90">
        <w:rPr>
          <w:rFonts w:ascii="Times New Roman" w:hAnsi="Times New Roman" w:cs="Times New Roman"/>
          <w:b/>
        </w:rPr>
        <w:t xml:space="preserve">  </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Elektrik iletimini ve dağıtımının en önemli parçası trafolar diyebiliriz. Bu kadar önemli olan trafolarında periyodik olarak kontrol edilmesi gereklidir. Periyodik bakım maliyet ve sürdürülebilirlik için oldukça önemlidir. Bu bakım esnasında, yeni başlayan ya da başlayacak olan arızalara karşı önlem alınabilir.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Trafolar elektrik enerjisinin çeşitli gerilim seviyelerine çevrilmesi için vazgeçilmez cihazlardır. Gerilim seviyesi yükseltilebilir ya da indirilebilir. Bakımlar konusunda uzman ve deneyimli elektrik mühendisi kontrolünde yetkin personeller tarafından yapılmaktadır.</w:t>
      </w:r>
    </w:p>
    <w:p w:rsidR="007D7E25" w:rsidRPr="007D7E25" w:rsidRDefault="007D7E25" w:rsidP="007D7E25">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32373C"/>
          <w:lang w:eastAsia="tr-TR"/>
        </w:rPr>
      </w:pPr>
      <w:r w:rsidRPr="007D7E25">
        <w:rPr>
          <w:rFonts w:ascii="Times New Roman" w:eastAsia="Times New Roman" w:hAnsi="Times New Roman" w:cs="Times New Roman"/>
          <w:b/>
          <w:bCs/>
          <w:color w:val="32373C"/>
          <w:lang w:eastAsia="tr-TR"/>
        </w:rPr>
        <w:t>Trafo Bakımı Nasıl Yapılmalıdır?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bakımına başlamadan önce özel güvenlik önlemleri alınarak yapılmalıdır. Elektrik şebekesinden ayırmadan ve fazların yıldız noktasının topraklaması yapılmadan kabine girilmesi ölümcül etkiler yaratabilir.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Bu nedenle trafo şebeke sisteminden ayrılır, yüksek gerilim kontrol kalemi ile fazlar tek tek kontrol edilmelidir. Jeneratör beslemesinden dolayı trafoya tersten enerji gelebilir, trafonun hem yüksek gerim tarafı hem de alçak gerilim tarafı toprak bağlantıları yapmak daha doğru olacaktır.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 xml:space="preserve">En az yılda bir defa olacak şekilde bakım ve gerekli kontrollerin yapılması sistemin, trafonun beslediği şebekenin ya da tesisin verimliliği, güvenliği ve </w:t>
      </w:r>
      <w:proofErr w:type="gramStart"/>
      <w:r w:rsidRPr="007D7E25">
        <w:rPr>
          <w:rFonts w:ascii="Times New Roman" w:eastAsia="Times New Roman" w:hAnsi="Times New Roman" w:cs="Times New Roman"/>
          <w:color w:val="333333"/>
          <w:lang w:eastAsia="tr-TR"/>
        </w:rPr>
        <w:t>stabilizesi</w:t>
      </w:r>
      <w:proofErr w:type="gramEnd"/>
      <w:r w:rsidRPr="007D7E25">
        <w:rPr>
          <w:rFonts w:ascii="Times New Roman" w:eastAsia="Times New Roman" w:hAnsi="Times New Roman" w:cs="Times New Roman"/>
          <w:color w:val="333333"/>
          <w:lang w:eastAsia="tr-TR"/>
        </w:rPr>
        <w:t xml:space="preserve"> yönünden büyük önem taşımaktadır. Trafoların aynı zamanda elektrik makineleri alanında da önemli bir yeri vardır.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Trafoların büyüklüğünü gücü belirlemektedir. Gücüne göre sargı sayısı, kalınlığı ve yağ miktarı hesaplaması yapılır. Trafo içindeki yağın iki görevi bulunmaktadır.</w:t>
      </w:r>
    </w:p>
    <w:p w:rsidR="007D7E25" w:rsidRPr="007D7E25" w:rsidRDefault="007D7E25" w:rsidP="007D7E25">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 xml:space="preserve">Trafo içinde bulunan ve gerilim çeviren sargılar arasındaki </w:t>
      </w:r>
      <w:proofErr w:type="gramStart"/>
      <w:r w:rsidRPr="007D7E25">
        <w:rPr>
          <w:rFonts w:ascii="Times New Roman" w:eastAsia="Times New Roman" w:hAnsi="Times New Roman" w:cs="Times New Roman"/>
          <w:color w:val="333333"/>
          <w:lang w:eastAsia="tr-TR"/>
        </w:rPr>
        <w:t>izolasyonu</w:t>
      </w:r>
      <w:proofErr w:type="gramEnd"/>
      <w:r w:rsidRPr="007D7E25">
        <w:rPr>
          <w:rFonts w:ascii="Times New Roman" w:eastAsia="Times New Roman" w:hAnsi="Times New Roman" w:cs="Times New Roman"/>
          <w:color w:val="333333"/>
          <w:lang w:eastAsia="tr-TR"/>
        </w:rPr>
        <w:t xml:space="preserve"> sağlar,</w:t>
      </w:r>
    </w:p>
    <w:p w:rsidR="007D7E25" w:rsidRPr="007D7E25" w:rsidRDefault="007D7E25" w:rsidP="007D7E25">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akım ve gerilim değişimi sırasında meydana gelen sıvı soğutmayı sağlar.</w:t>
      </w:r>
    </w:p>
    <w:p w:rsidR="007D7E25" w:rsidRPr="007D7E25" w:rsidRDefault="007D7E25" w:rsidP="007D7E25">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2373C"/>
          <w:lang w:eastAsia="tr-TR"/>
        </w:rPr>
      </w:pPr>
      <w:r w:rsidRPr="007D7E25">
        <w:rPr>
          <w:rFonts w:ascii="Times New Roman" w:eastAsia="Times New Roman" w:hAnsi="Times New Roman" w:cs="Times New Roman"/>
          <w:b/>
          <w:bCs/>
          <w:color w:val="32373C"/>
          <w:lang w:eastAsia="tr-TR"/>
        </w:rPr>
        <w:t>Trafo Bakımında Yapılacak Kontroller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 xml:space="preserve">Termal kamera ile kablo başlıkları, </w:t>
      </w:r>
      <w:proofErr w:type="spellStart"/>
      <w:r w:rsidRPr="007D7E25">
        <w:rPr>
          <w:rFonts w:ascii="Times New Roman" w:eastAsia="Times New Roman" w:hAnsi="Times New Roman" w:cs="Times New Roman"/>
          <w:color w:val="333333"/>
          <w:lang w:eastAsia="tr-TR"/>
        </w:rPr>
        <w:t>buşingler</w:t>
      </w:r>
      <w:proofErr w:type="spellEnd"/>
      <w:r w:rsidRPr="007D7E25">
        <w:rPr>
          <w:rFonts w:ascii="Times New Roman" w:eastAsia="Times New Roman" w:hAnsi="Times New Roman" w:cs="Times New Roman"/>
          <w:color w:val="333333"/>
          <w:lang w:eastAsia="tr-TR"/>
        </w:rPr>
        <w:t xml:space="preserve"> ve trafo yüzeyi kontrol edilir.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yağ seviyesi ve yağ kaçağı olup olmadığı kontrol edilir.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proofErr w:type="spellStart"/>
      <w:r w:rsidRPr="007D7E25">
        <w:rPr>
          <w:rFonts w:ascii="Times New Roman" w:eastAsia="Times New Roman" w:hAnsi="Times New Roman" w:cs="Times New Roman"/>
          <w:color w:val="333333"/>
          <w:lang w:eastAsia="tr-TR"/>
        </w:rPr>
        <w:lastRenderedPageBreak/>
        <w:t>Buşinglerin</w:t>
      </w:r>
      <w:proofErr w:type="spellEnd"/>
      <w:r w:rsidRPr="007D7E25">
        <w:rPr>
          <w:rFonts w:ascii="Times New Roman" w:eastAsia="Times New Roman" w:hAnsi="Times New Roman" w:cs="Times New Roman"/>
          <w:color w:val="333333"/>
          <w:lang w:eastAsia="tr-TR"/>
        </w:rPr>
        <w:t xml:space="preserve"> contalarında bulunan yağ kaçakları kontrol edilir.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 xml:space="preserve">Trafo üzerinde bulunan </w:t>
      </w:r>
      <w:proofErr w:type="spellStart"/>
      <w:r w:rsidRPr="007D7E25">
        <w:rPr>
          <w:rFonts w:ascii="Times New Roman" w:eastAsia="Times New Roman" w:hAnsi="Times New Roman" w:cs="Times New Roman"/>
          <w:color w:val="333333"/>
          <w:lang w:eastAsia="tr-TR"/>
        </w:rPr>
        <w:t>civatalar</w:t>
      </w:r>
      <w:proofErr w:type="spellEnd"/>
      <w:r w:rsidRPr="007D7E25">
        <w:rPr>
          <w:rFonts w:ascii="Times New Roman" w:eastAsia="Times New Roman" w:hAnsi="Times New Roman" w:cs="Times New Roman"/>
          <w:color w:val="333333"/>
          <w:lang w:eastAsia="tr-TR"/>
        </w:rPr>
        <w:t xml:space="preserve"> tek tek kontrol edilir.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Yıldız noktası topraklaması ölçülür.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kablo başlıkları tiner ile silinir ve iyice kurulanır.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proofErr w:type="spellStart"/>
      <w:r w:rsidRPr="007D7E25">
        <w:rPr>
          <w:rFonts w:ascii="Times New Roman" w:eastAsia="Times New Roman" w:hAnsi="Times New Roman" w:cs="Times New Roman"/>
          <w:color w:val="333333"/>
          <w:lang w:eastAsia="tr-TR"/>
        </w:rPr>
        <w:t>Silikojel</w:t>
      </w:r>
      <w:proofErr w:type="spellEnd"/>
      <w:r w:rsidRPr="007D7E25">
        <w:rPr>
          <w:rFonts w:ascii="Times New Roman" w:eastAsia="Times New Roman" w:hAnsi="Times New Roman" w:cs="Times New Roman"/>
          <w:color w:val="333333"/>
          <w:lang w:eastAsia="tr-TR"/>
        </w:rPr>
        <w:t xml:space="preserve"> değişimi yapılır.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Yağ kalite ölçümü yapılır.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 xml:space="preserve">Yüksek ve alçak gerilim kablo başlık, </w:t>
      </w:r>
      <w:proofErr w:type="spellStart"/>
      <w:r w:rsidRPr="007D7E25">
        <w:rPr>
          <w:rFonts w:ascii="Times New Roman" w:eastAsia="Times New Roman" w:hAnsi="Times New Roman" w:cs="Times New Roman"/>
          <w:color w:val="333333"/>
          <w:lang w:eastAsia="tr-TR"/>
        </w:rPr>
        <w:t>buşing</w:t>
      </w:r>
      <w:proofErr w:type="spellEnd"/>
      <w:r w:rsidRPr="007D7E25">
        <w:rPr>
          <w:rFonts w:ascii="Times New Roman" w:eastAsia="Times New Roman" w:hAnsi="Times New Roman" w:cs="Times New Roman"/>
          <w:color w:val="333333"/>
          <w:lang w:eastAsia="tr-TR"/>
        </w:rPr>
        <w:t xml:space="preserve"> </w:t>
      </w:r>
      <w:proofErr w:type="spellStart"/>
      <w:r w:rsidRPr="007D7E25">
        <w:rPr>
          <w:rFonts w:ascii="Times New Roman" w:eastAsia="Times New Roman" w:hAnsi="Times New Roman" w:cs="Times New Roman"/>
          <w:color w:val="333333"/>
          <w:lang w:eastAsia="tr-TR"/>
        </w:rPr>
        <w:t>civatalar</w:t>
      </w:r>
      <w:proofErr w:type="spellEnd"/>
      <w:r w:rsidRPr="007D7E25">
        <w:rPr>
          <w:rFonts w:ascii="Times New Roman" w:eastAsia="Times New Roman" w:hAnsi="Times New Roman" w:cs="Times New Roman"/>
          <w:color w:val="333333"/>
          <w:lang w:eastAsia="tr-TR"/>
        </w:rPr>
        <w:t xml:space="preserve"> sıkılır.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Ark boynuzları kontrol edilir. Kararmalar var ise atlama yapıyordur.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odasının varsa soğutma fanları kontrol edilir.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Sargı ölçümleri yapılır.</w:t>
      </w:r>
    </w:p>
    <w:p w:rsidR="007D7E25" w:rsidRPr="007D7E25" w:rsidRDefault="007D7E25" w:rsidP="007D7E25">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2373C"/>
          <w:lang w:eastAsia="tr-TR"/>
        </w:rPr>
      </w:pPr>
      <w:r w:rsidRPr="007D7E25">
        <w:rPr>
          <w:rFonts w:ascii="Times New Roman" w:eastAsia="Times New Roman" w:hAnsi="Times New Roman" w:cs="Times New Roman"/>
          <w:b/>
          <w:bCs/>
          <w:color w:val="32373C"/>
          <w:lang w:eastAsia="tr-TR"/>
        </w:rPr>
        <w:t>Trafo Kontrolü</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Trafo göstergelerinin kontrolü;</w:t>
      </w:r>
      <w:r w:rsidRPr="007D7E25">
        <w:rPr>
          <w:rFonts w:ascii="Times New Roman" w:eastAsia="Times New Roman" w:hAnsi="Times New Roman" w:cs="Times New Roman"/>
          <w:color w:val="333333"/>
          <w:lang w:eastAsia="tr-TR"/>
        </w:rPr>
        <w:t> sargı sıcaklığı göstergesi, yağ sıcaklığı göstergesi kontrol edilir. Yağ seviyesi ve basınç kontrol de kontrol edilmelidir.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 xml:space="preserve">Trafo conta ve </w:t>
      </w:r>
      <w:proofErr w:type="spellStart"/>
      <w:r w:rsidRPr="007D7E25">
        <w:rPr>
          <w:rFonts w:ascii="Times New Roman" w:eastAsia="Times New Roman" w:hAnsi="Times New Roman" w:cs="Times New Roman"/>
          <w:b/>
          <w:bCs/>
          <w:color w:val="333333"/>
          <w:lang w:eastAsia="tr-TR"/>
        </w:rPr>
        <w:t>civatalarının</w:t>
      </w:r>
      <w:proofErr w:type="spellEnd"/>
      <w:r w:rsidRPr="007D7E25">
        <w:rPr>
          <w:rFonts w:ascii="Times New Roman" w:eastAsia="Times New Roman" w:hAnsi="Times New Roman" w:cs="Times New Roman"/>
          <w:b/>
          <w:bCs/>
          <w:color w:val="333333"/>
          <w:lang w:eastAsia="tr-TR"/>
        </w:rPr>
        <w:t xml:space="preserve"> kontrolü;</w:t>
      </w:r>
      <w:r w:rsidRPr="007D7E25">
        <w:rPr>
          <w:rFonts w:ascii="Times New Roman" w:eastAsia="Times New Roman" w:hAnsi="Times New Roman" w:cs="Times New Roman"/>
          <w:color w:val="333333"/>
          <w:lang w:eastAsia="tr-TR"/>
        </w:rPr>
        <w:t xml:space="preserve"> tank kapağının, </w:t>
      </w:r>
      <w:proofErr w:type="spellStart"/>
      <w:r w:rsidRPr="007D7E25">
        <w:rPr>
          <w:rFonts w:ascii="Times New Roman" w:eastAsia="Times New Roman" w:hAnsi="Times New Roman" w:cs="Times New Roman"/>
          <w:color w:val="333333"/>
          <w:lang w:eastAsia="tr-TR"/>
        </w:rPr>
        <w:t>buşinglerin</w:t>
      </w:r>
      <w:proofErr w:type="spellEnd"/>
      <w:r w:rsidRPr="007D7E25">
        <w:rPr>
          <w:rFonts w:ascii="Times New Roman" w:eastAsia="Times New Roman" w:hAnsi="Times New Roman" w:cs="Times New Roman"/>
          <w:color w:val="333333"/>
          <w:lang w:eastAsia="tr-TR"/>
        </w:rPr>
        <w:t xml:space="preserve">, tankın contaları kontrol edilir. Yıpranmış çatlamış iş göremeyecek olan contalar yenisi ile değiştirilmelidir. Contası değiştirilen trafoda ki </w:t>
      </w:r>
      <w:proofErr w:type="spellStart"/>
      <w:r w:rsidRPr="007D7E25">
        <w:rPr>
          <w:rFonts w:ascii="Times New Roman" w:eastAsia="Times New Roman" w:hAnsi="Times New Roman" w:cs="Times New Roman"/>
          <w:color w:val="333333"/>
          <w:lang w:eastAsia="tr-TR"/>
        </w:rPr>
        <w:t>civatanın</w:t>
      </w:r>
      <w:proofErr w:type="spellEnd"/>
      <w:r w:rsidRPr="007D7E25">
        <w:rPr>
          <w:rFonts w:ascii="Times New Roman" w:eastAsia="Times New Roman" w:hAnsi="Times New Roman" w:cs="Times New Roman"/>
          <w:color w:val="333333"/>
          <w:lang w:eastAsia="tr-TR"/>
        </w:rPr>
        <w:t xml:space="preserve"> bir sonra ki periyodik bakımda kontrolü yapılmalıdır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Trafonun metal gövdesinin kontrolü;</w:t>
      </w:r>
      <w:r w:rsidRPr="007D7E25">
        <w:rPr>
          <w:rFonts w:ascii="Times New Roman" w:eastAsia="Times New Roman" w:hAnsi="Times New Roman" w:cs="Times New Roman"/>
          <w:color w:val="333333"/>
          <w:lang w:eastAsia="tr-TR"/>
        </w:rPr>
        <w:t> kaçaklara, yıpranmaya ve paslanmaya karşı kontroller yapılır. Paslı bölgeler temizlenir, astar ve boya uygulanarak bakımı yapılmalıdır.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Trafo soğutma sisteminin kontrolü;</w:t>
      </w:r>
      <w:r w:rsidRPr="007D7E25">
        <w:rPr>
          <w:rFonts w:ascii="Times New Roman" w:eastAsia="Times New Roman" w:hAnsi="Times New Roman" w:cs="Times New Roman"/>
          <w:color w:val="333333"/>
          <w:lang w:eastAsia="tr-TR"/>
        </w:rPr>
        <w:t> soğutma fanları kontrol edilir. Fanların düzgün bir şekilde çalışıp çalışmadığı kontrol edilir. Arızalı fanlar sökülen fanlarla aynı özelliklere sahip olmalıdır. Sistemin kararlılığı açısından önem taşır.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Trafo yağının kontrolü;</w:t>
      </w:r>
      <w:r w:rsidRPr="007D7E25">
        <w:rPr>
          <w:rFonts w:ascii="Times New Roman" w:eastAsia="Times New Roman" w:hAnsi="Times New Roman" w:cs="Times New Roman"/>
          <w:color w:val="333333"/>
          <w:lang w:eastAsia="tr-TR"/>
        </w:rPr>
        <w:t xml:space="preserve"> trafoyu neme karşı korumak için madeni yağlar kullanılır. Trafoda kullanılan yağ zamanla çeşitli sebeplerden bozulmaya başlar. Bakımlar da trafo yağından 1,5 </w:t>
      </w:r>
      <w:proofErr w:type="spellStart"/>
      <w:r w:rsidRPr="007D7E25">
        <w:rPr>
          <w:rFonts w:ascii="Times New Roman" w:eastAsia="Times New Roman" w:hAnsi="Times New Roman" w:cs="Times New Roman"/>
          <w:color w:val="333333"/>
          <w:lang w:eastAsia="tr-TR"/>
        </w:rPr>
        <w:t>lt</w:t>
      </w:r>
      <w:proofErr w:type="spellEnd"/>
      <w:r w:rsidRPr="007D7E25">
        <w:rPr>
          <w:rFonts w:ascii="Times New Roman" w:eastAsia="Times New Roman" w:hAnsi="Times New Roman" w:cs="Times New Roman"/>
          <w:color w:val="333333"/>
          <w:lang w:eastAsia="tr-TR"/>
        </w:rPr>
        <w:t xml:space="preserve"> numune alınarak testlere tabi tutulmalıdır. Özelliğini kaybeden yağ değiştirilmelidir. Genleşme deposu olan trafolarda yağın ömrünü daha uzun tutabilmek için hava kurutucu periyodik bakımlarda kontrol edilmelidir. Normal şartlar alından mavi renkli olması gereken hava kurutucusu pembe renge dönüşmüş ise değiştirilmelidir.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 xml:space="preserve">Trafo </w:t>
      </w:r>
      <w:proofErr w:type="spellStart"/>
      <w:r w:rsidRPr="007D7E25">
        <w:rPr>
          <w:rFonts w:ascii="Times New Roman" w:eastAsia="Times New Roman" w:hAnsi="Times New Roman" w:cs="Times New Roman"/>
          <w:b/>
          <w:bCs/>
          <w:color w:val="333333"/>
          <w:lang w:eastAsia="tr-TR"/>
        </w:rPr>
        <w:t>buşinglerinin</w:t>
      </w:r>
      <w:proofErr w:type="spellEnd"/>
      <w:r w:rsidRPr="007D7E25">
        <w:rPr>
          <w:rFonts w:ascii="Times New Roman" w:eastAsia="Times New Roman" w:hAnsi="Times New Roman" w:cs="Times New Roman"/>
          <w:b/>
          <w:bCs/>
          <w:color w:val="333333"/>
          <w:lang w:eastAsia="tr-TR"/>
        </w:rPr>
        <w:t xml:space="preserve"> kontrolü;</w:t>
      </w:r>
      <w:r w:rsidRPr="007D7E25">
        <w:rPr>
          <w:rFonts w:ascii="Times New Roman" w:eastAsia="Times New Roman" w:hAnsi="Times New Roman" w:cs="Times New Roman"/>
          <w:color w:val="333333"/>
          <w:lang w:eastAsia="tr-TR"/>
        </w:rPr>
        <w:t xml:space="preserve"> orta ve alçak gerilim çıkışında bulunan </w:t>
      </w:r>
      <w:proofErr w:type="spellStart"/>
      <w:r w:rsidRPr="007D7E25">
        <w:rPr>
          <w:rFonts w:ascii="Times New Roman" w:eastAsia="Times New Roman" w:hAnsi="Times New Roman" w:cs="Times New Roman"/>
          <w:color w:val="333333"/>
          <w:lang w:eastAsia="tr-TR"/>
        </w:rPr>
        <w:t>buşingler</w:t>
      </w:r>
      <w:proofErr w:type="spellEnd"/>
      <w:r w:rsidRPr="007D7E25">
        <w:rPr>
          <w:rFonts w:ascii="Times New Roman" w:eastAsia="Times New Roman" w:hAnsi="Times New Roman" w:cs="Times New Roman"/>
          <w:color w:val="333333"/>
          <w:lang w:eastAsia="tr-TR"/>
        </w:rPr>
        <w:t xml:space="preserve"> kontrol edilir. Kırık ve çatlak olanlar değiştirilmelidir. Kirli olan </w:t>
      </w:r>
      <w:proofErr w:type="spellStart"/>
      <w:r w:rsidRPr="007D7E25">
        <w:rPr>
          <w:rFonts w:ascii="Times New Roman" w:eastAsia="Times New Roman" w:hAnsi="Times New Roman" w:cs="Times New Roman"/>
          <w:color w:val="333333"/>
          <w:lang w:eastAsia="tr-TR"/>
        </w:rPr>
        <w:t>buşingler</w:t>
      </w:r>
      <w:proofErr w:type="spellEnd"/>
      <w:r w:rsidRPr="007D7E25">
        <w:rPr>
          <w:rFonts w:ascii="Times New Roman" w:eastAsia="Times New Roman" w:hAnsi="Times New Roman" w:cs="Times New Roman"/>
          <w:color w:val="333333"/>
          <w:lang w:eastAsia="tr-TR"/>
        </w:rPr>
        <w:t xml:space="preserve"> nemli bir bez yardımı ile silinerek tozdan ve kirden arındırılmalıdır. Orta gerilim kısmında olan ark boynuzları kullanılan gerilime göre ara mesafesi kontrol edilmelidir.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Trafo bağlantılarının kontrolü;</w:t>
      </w:r>
      <w:r w:rsidRPr="007D7E25">
        <w:rPr>
          <w:rFonts w:ascii="Times New Roman" w:eastAsia="Times New Roman" w:hAnsi="Times New Roman" w:cs="Times New Roman"/>
          <w:color w:val="333333"/>
          <w:lang w:eastAsia="tr-TR"/>
        </w:rPr>
        <w:t> </w:t>
      </w:r>
      <w:proofErr w:type="spellStart"/>
      <w:r w:rsidRPr="007D7E25">
        <w:rPr>
          <w:rFonts w:ascii="Times New Roman" w:eastAsia="Times New Roman" w:hAnsi="Times New Roman" w:cs="Times New Roman"/>
          <w:color w:val="333333"/>
          <w:lang w:eastAsia="tr-TR"/>
        </w:rPr>
        <w:t>buşinglere</w:t>
      </w:r>
      <w:proofErr w:type="spellEnd"/>
      <w:r w:rsidRPr="007D7E25">
        <w:rPr>
          <w:rFonts w:ascii="Times New Roman" w:eastAsia="Times New Roman" w:hAnsi="Times New Roman" w:cs="Times New Roman"/>
          <w:color w:val="333333"/>
          <w:lang w:eastAsia="tr-TR"/>
        </w:rPr>
        <w:t xml:space="preserve"> bağlı olan iletkenlerle, topraklama bağlantıları kontrol edilmelidir. Doğru temas etmeyen, gevşek veya oksitlenmiş bağlantılar düzenlenmelidir. Trafo yük altında olduğu sırada termal kamera ile yapılması gereken kontrollerde bağlantı noktalarının sıcaklıkları kontrol edilerek arıza tespiti yapılabilir.</w:t>
      </w:r>
    </w:p>
    <w:p w:rsidR="007D7E25" w:rsidRPr="007D7E25" w:rsidRDefault="007D7E25" w:rsidP="007D7E25">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2373C"/>
          <w:lang w:eastAsia="tr-TR"/>
        </w:rPr>
      </w:pPr>
      <w:r w:rsidRPr="007D7E25">
        <w:rPr>
          <w:rFonts w:ascii="Times New Roman" w:eastAsia="Times New Roman" w:hAnsi="Times New Roman" w:cs="Times New Roman"/>
          <w:b/>
          <w:bCs/>
          <w:color w:val="32373C"/>
          <w:lang w:eastAsia="tr-TR"/>
        </w:rPr>
        <w:t>Trafo Kontrol ve Ölçümleri</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İmalatçının belirlediği şartlar kapsamında ve belirli bir yönetmeliğe göre incelenir.</w:t>
      </w:r>
    </w:p>
    <w:p w:rsidR="007D7E25" w:rsidRPr="007D7E25" w:rsidRDefault="007D7E25" w:rsidP="007D7E25">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İş Ekipmanlarının Kullanımında Sağlık Ve Güvenlik Şartları Yönetmeliği</w:t>
      </w:r>
    </w:p>
    <w:p w:rsidR="007D7E25" w:rsidRPr="007D7E25" w:rsidRDefault="007D7E25" w:rsidP="007D7E25">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Elektrik Kuvvetli Akım Tesisleri Yönetmeliği</w:t>
      </w:r>
    </w:p>
    <w:p w:rsidR="007D7E25" w:rsidRPr="007D7E25" w:rsidRDefault="007D7E25" w:rsidP="007D7E25">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Elektrik Tesislerinde Topraklama Yönetmeliği</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kontrol ve ölçümleri yılda en az bir kez gerçekleştirilmeli. Bu kontrol ve ölçümleri Yüksek Gerilim Elektrik Kontrol Ekibi ve Mühendisleri yapmaktadır.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lastRenderedPageBreak/>
        <w:t>Trafo ölçümleri periyodik kontroller sırasında yapılır. Denetimsizlik ve kontrolsüzlük sebebiyle hasar ve ölümlere sebep olmaması en temel amaçtır.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Trafo ölçümleri:</w:t>
      </w:r>
    </w:p>
    <w:p w:rsidR="007D7E25" w:rsidRP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TTR Trafo Çevirme Oran Testi</w:t>
      </w:r>
    </w:p>
    <w:p w:rsidR="007D7E25" w:rsidRP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Sargı DC Direnç Testi</w:t>
      </w:r>
    </w:p>
    <w:p w:rsidR="007D7E25" w:rsidRP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DC İzolasyon Testi</w:t>
      </w:r>
    </w:p>
    <w:p w:rsidR="007D7E25" w:rsidRP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Topraklama Ölçümleri</w:t>
      </w:r>
    </w:p>
    <w:p w:rsidR="007D7E25" w:rsidRP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Termal Kamera Ölçümleri</w:t>
      </w:r>
    </w:p>
    <w:p w:rsid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Kesici Testleri</w:t>
      </w:r>
    </w:p>
    <w:p w:rsidR="007D7E25" w:rsidRP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Kablo Testi</w:t>
      </w:r>
    </w:p>
    <w:p w:rsidR="007D7E25" w:rsidRPr="00481A90" w:rsidRDefault="007D7E25" w:rsidP="007D7E25">
      <w:pPr>
        <w:jc w:val="both"/>
        <w:rPr>
          <w:rFonts w:ascii="Times New Roman" w:hAnsi="Times New Roman" w:cs="Times New Roman"/>
          <w:b/>
        </w:rPr>
      </w:pPr>
      <w:r w:rsidRPr="007D7E25">
        <w:rPr>
          <w:rFonts w:ascii="Times New Roman" w:hAnsi="Times New Roman" w:cs="Times New Roman"/>
          <w:b/>
        </w:rPr>
        <w:t xml:space="preserve"> </w:t>
      </w:r>
      <w:r>
        <w:rPr>
          <w:rFonts w:ascii="Times New Roman" w:hAnsi="Times New Roman" w:cs="Times New Roman"/>
          <w:b/>
        </w:rPr>
        <w:t>C</w:t>
      </w:r>
      <w:r w:rsidRPr="00481A90">
        <w:rPr>
          <w:rFonts w:ascii="Times New Roman" w:hAnsi="Times New Roman" w:cs="Times New Roman"/>
          <w:b/>
        </w:rPr>
        <w:t xml:space="preserve"> -  TEKLİF VERECEK </w:t>
      </w:r>
      <w:proofErr w:type="gramStart"/>
      <w:r w:rsidRPr="00481A90">
        <w:rPr>
          <w:rFonts w:ascii="Times New Roman" w:hAnsi="Times New Roman" w:cs="Times New Roman"/>
          <w:b/>
        </w:rPr>
        <w:t>FİRMA ;</w:t>
      </w:r>
      <w:proofErr w:type="gramEnd"/>
      <w:r w:rsidRPr="00481A90">
        <w:rPr>
          <w:rFonts w:ascii="Times New Roman" w:hAnsi="Times New Roman" w:cs="Times New Roman"/>
          <w:b/>
        </w:rPr>
        <w:t xml:space="preserve"> </w:t>
      </w:r>
    </w:p>
    <w:p w:rsidR="00A53BC7" w:rsidRDefault="007D7E25" w:rsidP="00A53BC7">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481A90">
        <w:rPr>
          <w:rFonts w:ascii="Times New Roman" w:hAnsi="Times New Roman" w:cs="Times New Roman"/>
        </w:rPr>
        <w:t xml:space="preserve">1) Elektrik Mühendisleri Odasından geçerlilik tarihli SMM Belgeli “Mühendislik hizmetleri yapmaya” Yetkili Tescil Belgeli olacaktır. Teklif ile birlikte verecektir veya </w:t>
      </w:r>
      <w:r w:rsidR="00A53BC7" w:rsidRPr="00481A90">
        <w:rPr>
          <w:rFonts w:ascii="Times New Roman" w:hAnsi="Times New Roman" w:cs="Times New Roman"/>
        </w:rPr>
        <w:t>SMM Belgeli</w:t>
      </w:r>
      <w:r w:rsidRPr="00481A90">
        <w:rPr>
          <w:rFonts w:ascii="Times New Roman" w:hAnsi="Times New Roman" w:cs="Times New Roman"/>
        </w:rPr>
        <w:t xml:space="preserve"> </w:t>
      </w:r>
      <w:r w:rsidR="00A53BC7">
        <w:rPr>
          <w:rFonts w:ascii="Times New Roman" w:hAnsi="Times New Roman" w:cs="Times New Roman"/>
        </w:rPr>
        <w:t>ve yüksek Gerilimli İşletme sorumluluğu belgesine sahip Elektrik Mühendisi veya Elektrik Elektronik Mühendisi ile hizmet temin edecektir.</w:t>
      </w:r>
    </w:p>
    <w:p w:rsidR="00A53BC7" w:rsidRDefault="007D7E25" w:rsidP="00A53BC7">
      <w:pPr>
        <w:jc w:val="both"/>
        <w:rPr>
          <w:rFonts w:ascii="Times New Roman" w:hAnsi="Times New Roman" w:cs="Times New Roman"/>
        </w:rPr>
      </w:pPr>
      <w:r w:rsidRPr="00481A90">
        <w:rPr>
          <w:rFonts w:ascii="Times New Roman" w:hAnsi="Times New Roman" w:cs="Times New Roman"/>
        </w:rPr>
        <w:t>2) Elektrik Mühendisinin yüklenici firmada kadrolu personeli olması gerekmektedir</w:t>
      </w:r>
      <w:r>
        <w:rPr>
          <w:rFonts w:ascii="Times New Roman" w:hAnsi="Times New Roman" w:cs="Times New Roman"/>
        </w:rPr>
        <w:t xml:space="preserve">. </w:t>
      </w:r>
      <w:r w:rsidRPr="00481A90">
        <w:rPr>
          <w:rFonts w:ascii="Times New Roman" w:hAnsi="Times New Roman" w:cs="Times New Roman"/>
        </w:rPr>
        <w:t>Belgesi teklif i</w:t>
      </w:r>
      <w:r w:rsidR="00A53BC7">
        <w:rPr>
          <w:rFonts w:ascii="Times New Roman" w:hAnsi="Times New Roman" w:cs="Times New Roman"/>
        </w:rPr>
        <w:t xml:space="preserve">le birlikte verilecektir.  </w:t>
      </w:r>
    </w:p>
    <w:p w:rsidR="007D7E25" w:rsidRPr="00BA5EE2" w:rsidRDefault="00A53BC7" w:rsidP="00A53BC7">
      <w:pPr>
        <w:jc w:val="both"/>
        <w:rPr>
          <w:rFonts w:ascii="Times New Roman" w:hAnsi="Times New Roman" w:cs="Times New Roman"/>
        </w:rPr>
      </w:pPr>
      <w:r w:rsidRPr="00BA5EE2">
        <w:rPr>
          <w:rFonts w:ascii="Times New Roman" w:hAnsi="Times New Roman" w:cs="Times New Roman"/>
        </w:rPr>
        <w:t>3</w:t>
      </w:r>
      <w:r w:rsidR="007D7E25" w:rsidRPr="00BA5EE2">
        <w:rPr>
          <w:rFonts w:ascii="Times New Roman" w:hAnsi="Times New Roman" w:cs="Times New Roman"/>
        </w:rPr>
        <w:t xml:space="preserve">)TÜRKAK onaylı ISO 9001 – 2008  “Servis Hizmeti ”vermeye yetkili belgeli olacaktır teklif ile birlikte verecektir.   </w:t>
      </w:r>
    </w:p>
    <w:p w:rsidR="00A53BC7" w:rsidRDefault="00A53BC7" w:rsidP="00A53BC7">
      <w:pPr>
        <w:jc w:val="both"/>
        <w:rPr>
          <w:rFonts w:ascii="Times New Roman" w:hAnsi="Times New Roman" w:cs="Times New Roman"/>
        </w:rPr>
      </w:pPr>
      <w:r>
        <w:rPr>
          <w:rFonts w:ascii="Times New Roman" w:hAnsi="Times New Roman" w:cs="Times New Roman"/>
        </w:rPr>
        <w:t>D – SONUÇ:</w:t>
      </w:r>
    </w:p>
    <w:p w:rsidR="00A53BC7" w:rsidRPr="002004FC" w:rsidRDefault="00A53BC7" w:rsidP="002004FC">
      <w:pPr>
        <w:jc w:val="both"/>
        <w:rPr>
          <w:rFonts w:ascii="Times New Roman" w:hAnsi="Times New Roman" w:cs="Times New Roman"/>
        </w:rPr>
      </w:pPr>
      <w:r w:rsidRPr="002004FC">
        <w:rPr>
          <w:rFonts w:ascii="Times New Roman" w:hAnsi="Times New Roman" w:cs="Times New Roman"/>
        </w:rPr>
        <w:t xml:space="preserve">Yüklenici firma yukarıda belirtilen tüm testleri, kontrol ve ölçümleri tutanaklarla belgelendirip, kaşe ve imzalı bir şekilde idareye sunmalıdır. </w:t>
      </w:r>
      <w:r w:rsidR="002004FC" w:rsidRPr="002004FC">
        <w:rPr>
          <w:rFonts w:ascii="Times New Roman" w:hAnsi="Times New Roman" w:cs="Times New Roman"/>
        </w:rPr>
        <w:t xml:space="preserve"> Bakıma dair tüm </w:t>
      </w:r>
      <w:proofErr w:type="gramStart"/>
      <w:r w:rsidR="002004FC" w:rsidRPr="002004FC">
        <w:rPr>
          <w:rFonts w:ascii="Times New Roman" w:hAnsi="Times New Roman" w:cs="Times New Roman"/>
        </w:rPr>
        <w:t>görselleri  de</w:t>
      </w:r>
      <w:proofErr w:type="gramEnd"/>
      <w:r w:rsidR="002004FC" w:rsidRPr="002004FC">
        <w:rPr>
          <w:rFonts w:ascii="Times New Roman" w:hAnsi="Times New Roman" w:cs="Times New Roman"/>
        </w:rPr>
        <w:t xml:space="preserve"> ayrıca dosyalayıp yine idareye sunacaktır.</w:t>
      </w:r>
      <w:r w:rsidR="002004FC">
        <w:rPr>
          <w:rFonts w:ascii="Times New Roman" w:hAnsi="Times New Roman" w:cs="Times New Roman"/>
        </w:rPr>
        <w:t xml:space="preserve"> </w:t>
      </w:r>
      <w:r w:rsidR="00EE6D4B">
        <w:rPr>
          <w:rFonts w:ascii="Times New Roman" w:hAnsi="Times New Roman" w:cs="Times New Roman"/>
        </w:rPr>
        <w:t>Söz konusu iş için öngörülen süre işyeri tesliminden itibaren 1 haftadır.</w:t>
      </w:r>
    </w:p>
    <w:p w:rsidR="007D7E25" w:rsidRDefault="007D7E25" w:rsidP="00A53BC7">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7D7E25" w:rsidRPr="007D7E25" w:rsidRDefault="007D7E25" w:rsidP="007D7E25">
      <w:pPr>
        <w:jc w:val="both"/>
        <w:rPr>
          <w:rFonts w:ascii="Times New Roman" w:hAnsi="Times New Roman" w:cs="Times New Roman"/>
          <w:b/>
        </w:rPr>
      </w:pPr>
    </w:p>
    <w:p w:rsidR="007D7E25" w:rsidRPr="007D7E25" w:rsidRDefault="007D7E25" w:rsidP="007D7E25">
      <w:pPr>
        <w:jc w:val="both"/>
        <w:rPr>
          <w:rFonts w:ascii="Times New Roman" w:hAnsi="Times New Roman" w:cs="Times New Roman"/>
        </w:rPr>
      </w:pPr>
    </w:p>
    <w:sectPr w:rsidR="007D7E25" w:rsidRPr="007D7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3015A"/>
    <w:multiLevelType w:val="multilevel"/>
    <w:tmpl w:val="1FE6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C63576"/>
    <w:multiLevelType w:val="multilevel"/>
    <w:tmpl w:val="4416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071E2C"/>
    <w:multiLevelType w:val="hybridMultilevel"/>
    <w:tmpl w:val="74F8DA78"/>
    <w:lvl w:ilvl="0" w:tplc="320427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260CB1"/>
    <w:multiLevelType w:val="multilevel"/>
    <w:tmpl w:val="4D8C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B93817"/>
    <w:multiLevelType w:val="multilevel"/>
    <w:tmpl w:val="1EFE8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CD"/>
    <w:rsid w:val="000F49CD"/>
    <w:rsid w:val="002004FC"/>
    <w:rsid w:val="002100D6"/>
    <w:rsid w:val="00263EA7"/>
    <w:rsid w:val="003A046D"/>
    <w:rsid w:val="005640CE"/>
    <w:rsid w:val="007D7E25"/>
    <w:rsid w:val="00822FC2"/>
    <w:rsid w:val="00A53BC7"/>
    <w:rsid w:val="00BA5EE2"/>
    <w:rsid w:val="00EE6D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6BEBE-0EDA-4483-A946-A982B08F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E25"/>
  </w:style>
  <w:style w:type="paragraph" w:styleId="Balk2">
    <w:name w:val="heading 2"/>
    <w:basedOn w:val="Normal"/>
    <w:link w:val="Balk2Char"/>
    <w:uiPriority w:val="9"/>
    <w:qFormat/>
    <w:rsid w:val="007D7E2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7D7E2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7E25"/>
    <w:pPr>
      <w:ind w:left="720"/>
      <w:contextualSpacing/>
    </w:pPr>
  </w:style>
  <w:style w:type="table" w:styleId="TabloKlavuzu">
    <w:name w:val="Table Grid"/>
    <w:basedOn w:val="NormalTablo"/>
    <w:uiPriority w:val="39"/>
    <w:rsid w:val="007D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7D7E2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7D7E2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D7E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basedOn w:val="Normal"/>
    <w:rsid w:val="007D7E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8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KORKUT</dc:creator>
  <cp:keywords/>
  <dc:description/>
  <cp:lastModifiedBy>Seyit Ahmet Çebi</cp:lastModifiedBy>
  <cp:revision>2</cp:revision>
  <dcterms:created xsi:type="dcterms:W3CDTF">2022-02-09T11:59:00Z</dcterms:created>
  <dcterms:modified xsi:type="dcterms:W3CDTF">2022-02-09T11:59:00Z</dcterms:modified>
</cp:coreProperties>
</file>